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宋体" w:hAnsi="宋体" w:eastAsia="宋体"/>
          <w:sz w:val="44"/>
          <w:szCs w:val="44"/>
        </w:rPr>
      </w:pPr>
      <w:bookmarkStart w:id="0" w:name="_Toc352668908"/>
      <w:r>
        <w:rPr>
          <w:rFonts w:hint="eastAsia" w:ascii="宋体" w:hAnsi="宋体" w:eastAsia="宋体"/>
          <w:sz w:val="44"/>
          <w:szCs w:val="44"/>
          <w:lang w:eastAsia="zh-CN"/>
        </w:rPr>
        <w:t>学生公寓管理</w:t>
      </w:r>
      <w:r>
        <w:rPr>
          <w:rFonts w:hint="eastAsia" w:ascii="宋体" w:hAnsi="宋体" w:eastAsia="宋体"/>
          <w:sz w:val="44"/>
          <w:szCs w:val="44"/>
        </w:rPr>
        <w:t>流程</w:t>
      </w:r>
      <w:bookmarkEnd w:id="0"/>
    </w:p>
    <w:p>
      <w:pPr>
        <w:pStyle w:val="3"/>
        <w:jc w:val="center"/>
        <w:rPr>
          <w:rFonts w:ascii="宋体" w:hAnsi="宋体"/>
          <w:sz w:val="28"/>
          <w:szCs w:val="28"/>
        </w:rPr>
      </w:pPr>
      <w:bookmarkStart w:id="1" w:name="_Toc352668909"/>
      <w:r>
        <w:rPr>
          <w:rFonts w:hint="eastAsia" w:ascii="宋体" w:hAnsi="宋体"/>
          <w:sz w:val="28"/>
          <w:szCs w:val="28"/>
        </w:rPr>
        <w:t>新生入住流程</w:t>
      </w:r>
      <w:bookmarkEnd w:id="1"/>
    </w:p>
    <w:tbl>
      <w:tblPr>
        <w:tblStyle w:val="7"/>
        <w:tblpPr w:leftFromText="180" w:rightFromText="180" w:vertAnchor="text" w:horzAnchor="margin" w:tblpXSpec="center" w:tblpY="1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800"/>
        <w:gridCol w:w="5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0" w:type="dxa"/>
            <w:gridSpan w:val="3"/>
            <w:shd w:val="clear" w:color="auto" w:fill="auto"/>
            <w:vAlign w:val="center"/>
          </w:tcPr>
          <w:p>
            <w:pPr>
              <w:jc w:val="center"/>
              <w:rPr>
                <w:szCs w:val="21"/>
              </w:rPr>
            </w:pPr>
            <w:r>
              <w:rPr>
                <w:rFonts w:hint="eastAsia"/>
                <w:kern w:val="0"/>
                <w:szCs w:val="21"/>
              </w:rPr>
              <w:t>新生入住流程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szCs w:val="21"/>
              </w:rPr>
            </w:pPr>
            <w:r>
              <w:rPr>
                <w:rFonts w:hint="eastAsia"/>
                <w:szCs w:val="21"/>
              </w:rPr>
              <w:t>步骤</w:t>
            </w:r>
          </w:p>
        </w:tc>
        <w:tc>
          <w:tcPr>
            <w:tcW w:w="1800" w:type="dxa"/>
            <w:vAlign w:val="center"/>
          </w:tcPr>
          <w:p>
            <w:pPr>
              <w:jc w:val="center"/>
              <w:rPr>
                <w:szCs w:val="21"/>
              </w:rPr>
            </w:pPr>
            <w:r>
              <w:rPr>
                <w:rFonts w:hint="eastAsia"/>
                <w:szCs w:val="21"/>
              </w:rPr>
              <w:t>项目</w:t>
            </w:r>
          </w:p>
        </w:tc>
        <w:tc>
          <w:tcPr>
            <w:tcW w:w="5900" w:type="dxa"/>
            <w:vAlign w:val="center"/>
          </w:tcPr>
          <w:p>
            <w:pPr>
              <w:jc w:val="center"/>
              <w:rPr>
                <w:szCs w:val="21"/>
              </w:rPr>
            </w:pPr>
            <w:r>
              <w:rPr>
                <w:rFonts w:hint="eastAsia"/>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szCs w:val="21"/>
              </w:rPr>
            </w:pPr>
            <w:r>
              <w:rPr>
                <w:rFonts w:hint="eastAsia"/>
                <w:szCs w:val="21"/>
              </w:rPr>
              <w:t>1</w:t>
            </w:r>
          </w:p>
        </w:tc>
        <w:tc>
          <w:tcPr>
            <w:tcW w:w="1800" w:type="dxa"/>
            <w:vAlign w:val="center"/>
          </w:tcPr>
          <w:p>
            <w:pPr>
              <w:jc w:val="center"/>
              <w:rPr>
                <w:szCs w:val="21"/>
              </w:rPr>
            </w:pPr>
            <w:r>
              <w:rPr>
                <w:rFonts w:hint="eastAsia"/>
                <w:szCs w:val="21"/>
              </w:rPr>
              <w:t>领取住宿通知单及宿舍钥匙</w:t>
            </w:r>
          </w:p>
        </w:tc>
        <w:tc>
          <w:tcPr>
            <w:tcW w:w="5900" w:type="dxa"/>
            <w:vAlign w:val="center"/>
          </w:tcPr>
          <w:p>
            <w:pPr>
              <w:rPr>
                <w:szCs w:val="21"/>
              </w:rPr>
            </w:pPr>
            <w:r>
              <w:rPr>
                <w:rFonts w:hint="eastAsia"/>
                <w:szCs w:val="21"/>
              </w:rPr>
              <w:t>本人凭入学通知书到所在学院所在班级报到处领取。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szCs w:val="21"/>
              </w:rPr>
            </w:pPr>
            <w:r>
              <w:rPr>
                <w:rFonts w:hint="eastAsia"/>
                <w:szCs w:val="21"/>
              </w:rPr>
              <w:t>2</w:t>
            </w:r>
          </w:p>
        </w:tc>
        <w:tc>
          <w:tcPr>
            <w:tcW w:w="1800" w:type="dxa"/>
            <w:vAlign w:val="center"/>
          </w:tcPr>
          <w:p>
            <w:pPr>
              <w:jc w:val="center"/>
              <w:rPr>
                <w:szCs w:val="21"/>
              </w:rPr>
            </w:pPr>
            <w:r>
              <w:rPr>
                <w:rFonts w:hint="eastAsia"/>
                <w:szCs w:val="21"/>
              </w:rPr>
              <w:t>办理入住手续</w:t>
            </w:r>
          </w:p>
        </w:tc>
        <w:tc>
          <w:tcPr>
            <w:tcW w:w="5900" w:type="dxa"/>
            <w:vAlign w:val="center"/>
          </w:tcPr>
          <w:p>
            <w:pPr>
              <w:rPr>
                <w:szCs w:val="21"/>
              </w:rPr>
            </w:pPr>
            <w:r>
              <w:rPr>
                <w:rFonts w:hint="eastAsia"/>
                <w:szCs w:val="21"/>
              </w:rPr>
              <w:t>凭新生宿舍住宿单到住宿楼宇，将住宿单交与管理人员，在管理人员核对陪同的家人后，方可进入宿舍。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color w:val="auto"/>
                <w:szCs w:val="21"/>
              </w:rPr>
            </w:pPr>
            <w:r>
              <w:rPr>
                <w:rFonts w:hint="eastAsia"/>
                <w:color w:val="auto"/>
                <w:szCs w:val="21"/>
              </w:rPr>
              <w:t>3</w:t>
            </w:r>
          </w:p>
        </w:tc>
        <w:tc>
          <w:tcPr>
            <w:tcW w:w="1800" w:type="dxa"/>
            <w:vAlign w:val="center"/>
          </w:tcPr>
          <w:p>
            <w:pPr>
              <w:jc w:val="center"/>
              <w:rPr>
                <w:color w:val="auto"/>
                <w:szCs w:val="21"/>
              </w:rPr>
            </w:pPr>
            <w:r>
              <w:rPr>
                <w:rFonts w:hint="eastAsia"/>
                <w:color w:val="auto"/>
                <w:szCs w:val="21"/>
              </w:rPr>
              <w:t>核对生活用品</w:t>
            </w:r>
          </w:p>
        </w:tc>
        <w:tc>
          <w:tcPr>
            <w:tcW w:w="5900" w:type="dxa"/>
            <w:vAlign w:val="center"/>
          </w:tcPr>
          <w:p>
            <w:pPr>
              <w:rPr>
                <w:color w:val="auto"/>
                <w:szCs w:val="21"/>
              </w:rPr>
            </w:pPr>
            <w:r>
              <w:rPr>
                <w:rFonts w:hint="eastAsia"/>
                <w:color w:val="auto"/>
                <w:szCs w:val="21"/>
              </w:rPr>
              <w:t>核对床铺上学校提供的生活用品，发现问题及时与管理人员或学校的工作服务人员联系，进行调换。</w:t>
            </w:r>
          </w:p>
        </w:tc>
      </w:tr>
    </w:tbl>
    <w:p>
      <w:pPr>
        <w:pStyle w:val="3"/>
        <w:jc w:val="center"/>
        <w:rPr>
          <w:rFonts w:ascii="宋体" w:hAnsi="宋体"/>
          <w:color w:val="auto"/>
          <w:sz w:val="28"/>
          <w:szCs w:val="28"/>
        </w:rPr>
      </w:pPr>
      <w:bookmarkStart w:id="2" w:name="_Toc352668910"/>
      <w:r>
        <w:rPr>
          <w:rFonts w:hint="eastAsia" w:ascii="宋体" w:hAnsi="宋体"/>
          <w:color w:val="auto"/>
          <w:sz w:val="28"/>
          <w:szCs w:val="28"/>
        </w:rPr>
        <w:t>住宿调整流程</w:t>
      </w:r>
      <w:bookmarkEnd w:id="2"/>
    </w:p>
    <w:tbl>
      <w:tblPr>
        <w:tblStyle w:val="7"/>
        <w:tblpPr w:leftFromText="180" w:rightFromText="180" w:vertAnchor="text" w:horzAnchor="margin" w:tblpXSpec="center" w:tblpY="1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800"/>
        <w:gridCol w:w="5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0" w:type="dxa"/>
            <w:gridSpan w:val="3"/>
            <w:shd w:val="clear" w:color="auto" w:fill="auto"/>
            <w:vAlign w:val="center"/>
          </w:tcPr>
          <w:p>
            <w:pPr>
              <w:jc w:val="center"/>
              <w:rPr>
                <w:color w:val="auto"/>
                <w:szCs w:val="21"/>
              </w:rPr>
            </w:pPr>
            <w:r>
              <w:rPr>
                <w:rFonts w:hint="eastAsia"/>
                <w:color w:val="auto"/>
                <w:kern w:val="0"/>
                <w:szCs w:val="21"/>
              </w:rPr>
              <w:t>住宿调整流程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color w:val="auto"/>
                <w:szCs w:val="21"/>
              </w:rPr>
            </w:pPr>
            <w:r>
              <w:rPr>
                <w:rFonts w:hint="eastAsia"/>
                <w:color w:val="auto"/>
                <w:szCs w:val="21"/>
              </w:rPr>
              <w:t>步骤</w:t>
            </w:r>
          </w:p>
        </w:tc>
        <w:tc>
          <w:tcPr>
            <w:tcW w:w="1800" w:type="dxa"/>
            <w:vAlign w:val="center"/>
          </w:tcPr>
          <w:p>
            <w:pPr>
              <w:jc w:val="center"/>
              <w:rPr>
                <w:color w:val="auto"/>
                <w:szCs w:val="21"/>
              </w:rPr>
            </w:pPr>
            <w:r>
              <w:rPr>
                <w:rFonts w:hint="eastAsia"/>
                <w:color w:val="auto"/>
                <w:szCs w:val="21"/>
              </w:rPr>
              <w:t>项目</w:t>
            </w:r>
          </w:p>
        </w:tc>
        <w:tc>
          <w:tcPr>
            <w:tcW w:w="5900" w:type="dxa"/>
            <w:vAlign w:val="center"/>
          </w:tcPr>
          <w:p>
            <w:pPr>
              <w:jc w:val="center"/>
              <w:rPr>
                <w:color w:val="auto"/>
                <w:szCs w:val="21"/>
              </w:rPr>
            </w:pPr>
            <w:r>
              <w:rPr>
                <w:rFonts w:hint="eastAsia"/>
                <w:color w:val="auto"/>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color w:val="auto"/>
                <w:szCs w:val="21"/>
              </w:rPr>
            </w:pPr>
            <w:r>
              <w:rPr>
                <w:rFonts w:hint="eastAsia"/>
                <w:color w:val="auto"/>
                <w:szCs w:val="21"/>
              </w:rPr>
              <w:t>1</w:t>
            </w:r>
          </w:p>
        </w:tc>
        <w:tc>
          <w:tcPr>
            <w:tcW w:w="1800" w:type="dxa"/>
            <w:vAlign w:val="center"/>
          </w:tcPr>
          <w:p>
            <w:pPr>
              <w:jc w:val="center"/>
              <w:rPr>
                <w:color w:val="auto"/>
                <w:szCs w:val="21"/>
              </w:rPr>
            </w:pPr>
            <w:r>
              <w:rPr>
                <w:rFonts w:hint="eastAsia"/>
                <w:color w:val="auto"/>
                <w:szCs w:val="21"/>
              </w:rPr>
              <w:t>本人申请</w:t>
            </w:r>
          </w:p>
        </w:tc>
        <w:tc>
          <w:tcPr>
            <w:tcW w:w="5900" w:type="dxa"/>
          </w:tcPr>
          <w:p>
            <w:pPr>
              <w:rPr>
                <w:color w:val="auto"/>
                <w:szCs w:val="21"/>
              </w:rPr>
            </w:pPr>
            <w:r>
              <w:rPr>
                <w:rFonts w:hint="eastAsia"/>
                <w:color w:val="auto"/>
                <w:szCs w:val="21"/>
              </w:rPr>
              <w:t>通过“学生奥兰管理信息”系统提出申请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color w:val="auto"/>
                <w:szCs w:val="21"/>
              </w:rPr>
            </w:pPr>
            <w:r>
              <w:rPr>
                <w:rFonts w:hint="eastAsia"/>
                <w:color w:val="auto"/>
                <w:szCs w:val="21"/>
              </w:rPr>
              <w:t>2</w:t>
            </w:r>
          </w:p>
        </w:tc>
        <w:tc>
          <w:tcPr>
            <w:tcW w:w="1800" w:type="dxa"/>
            <w:vAlign w:val="center"/>
          </w:tcPr>
          <w:p>
            <w:pPr>
              <w:jc w:val="center"/>
              <w:rPr>
                <w:color w:val="auto"/>
                <w:szCs w:val="21"/>
              </w:rPr>
            </w:pPr>
            <w:r>
              <w:rPr>
                <w:rFonts w:hint="eastAsia"/>
                <w:color w:val="auto"/>
                <w:szCs w:val="21"/>
              </w:rPr>
              <w:t>审批</w:t>
            </w:r>
          </w:p>
        </w:tc>
        <w:tc>
          <w:tcPr>
            <w:tcW w:w="5900" w:type="dxa"/>
          </w:tcPr>
          <w:p>
            <w:pPr>
              <w:rPr>
                <w:color w:val="auto"/>
                <w:szCs w:val="21"/>
              </w:rPr>
            </w:pPr>
            <w:r>
              <w:rPr>
                <w:rFonts w:hint="eastAsia"/>
                <w:color w:val="auto"/>
                <w:szCs w:val="21"/>
              </w:rPr>
              <w:t>二级学院进行奥兰学院审批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color w:val="auto"/>
                <w:szCs w:val="21"/>
              </w:rPr>
            </w:pPr>
            <w:r>
              <w:rPr>
                <w:rFonts w:hint="eastAsia"/>
                <w:color w:val="auto"/>
                <w:szCs w:val="21"/>
              </w:rPr>
              <w:t>3</w:t>
            </w:r>
          </w:p>
        </w:tc>
        <w:tc>
          <w:tcPr>
            <w:tcW w:w="1800" w:type="dxa"/>
            <w:vAlign w:val="center"/>
          </w:tcPr>
          <w:p>
            <w:pPr>
              <w:jc w:val="center"/>
              <w:rPr>
                <w:color w:val="auto"/>
                <w:szCs w:val="21"/>
              </w:rPr>
            </w:pPr>
            <w:r>
              <w:rPr>
                <w:rFonts w:hint="eastAsia"/>
                <w:color w:val="auto"/>
                <w:szCs w:val="21"/>
              </w:rPr>
              <w:t>中心批准</w:t>
            </w:r>
          </w:p>
        </w:tc>
        <w:tc>
          <w:tcPr>
            <w:tcW w:w="5900" w:type="dxa"/>
          </w:tcPr>
          <w:p>
            <w:pPr>
              <w:rPr>
                <w:color w:val="auto"/>
                <w:szCs w:val="21"/>
              </w:rPr>
            </w:pPr>
            <w:r>
              <w:rPr>
                <w:rFonts w:hint="eastAsia"/>
                <w:color w:val="auto"/>
                <w:szCs w:val="21"/>
              </w:rPr>
              <w:t>核对床铺情况，给予奥兰校级审批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color w:val="auto"/>
                <w:szCs w:val="21"/>
              </w:rPr>
            </w:pPr>
            <w:r>
              <w:rPr>
                <w:rFonts w:hint="eastAsia"/>
                <w:color w:val="auto"/>
                <w:szCs w:val="21"/>
              </w:rPr>
              <w:t>4</w:t>
            </w:r>
          </w:p>
        </w:tc>
        <w:tc>
          <w:tcPr>
            <w:tcW w:w="1800" w:type="dxa"/>
            <w:vAlign w:val="center"/>
          </w:tcPr>
          <w:p>
            <w:pPr>
              <w:jc w:val="center"/>
              <w:rPr>
                <w:color w:val="auto"/>
                <w:szCs w:val="21"/>
              </w:rPr>
            </w:pPr>
            <w:r>
              <w:rPr>
                <w:rFonts w:hint="eastAsia"/>
                <w:color w:val="auto"/>
                <w:szCs w:val="21"/>
              </w:rPr>
              <w:t>宿舍调整</w:t>
            </w:r>
          </w:p>
        </w:tc>
        <w:tc>
          <w:tcPr>
            <w:tcW w:w="5900" w:type="dxa"/>
          </w:tcPr>
          <w:p>
            <w:pPr>
              <w:rPr>
                <w:color w:val="auto"/>
                <w:szCs w:val="21"/>
              </w:rPr>
            </w:pPr>
            <w:r>
              <w:rPr>
                <w:rFonts w:hint="eastAsia"/>
                <w:color w:val="auto"/>
                <w:szCs w:val="21"/>
              </w:rPr>
              <w:t>学生交回原钥匙，领取新宿舍钥匙，搬出个人物品，更改住宿卡片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jc w:val="center"/>
              <w:rPr>
                <w:color w:val="auto"/>
                <w:szCs w:val="21"/>
              </w:rPr>
            </w:pPr>
            <w:r>
              <w:rPr>
                <w:rFonts w:hint="eastAsia"/>
                <w:color w:val="auto"/>
                <w:szCs w:val="21"/>
              </w:rPr>
              <w:t>5</w:t>
            </w:r>
          </w:p>
        </w:tc>
        <w:tc>
          <w:tcPr>
            <w:tcW w:w="1800" w:type="dxa"/>
            <w:vAlign w:val="center"/>
          </w:tcPr>
          <w:p>
            <w:pPr>
              <w:jc w:val="center"/>
              <w:rPr>
                <w:color w:val="auto"/>
                <w:szCs w:val="21"/>
              </w:rPr>
            </w:pPr>
            <w:r>
              <w:rPr>
                <w:rFonts w:hint="eastAsia"/>
                <w:color w:val="auto"/>
                <w:szCs w:val="21"/>
              </w:rPr>
              <w:t>完毕</w:t>
            </w:r>
          </w:p>
        </w:tc>
        <w:tc>
          <w:tcPr>
            <w:tcW w:w="5900" w:type="dxa"/>
          </w:tcPr>
          <w:p>
            <w:pPr>
              <w:rPr>
                <w:color w:val="auto"/>
                <w:szCs w:val="21"/>
              </w:rPr>
            </w:pPr>
            <w:r>
              <w:rPr>
                <w:rFonts w:hint="eastAsia"/>
                <w:color w:val="auto"/>
                <w:szCs w:val="21"/>
              </w:rPr>
              <w:t>奥兰系统维护员与服务站联系，确定并更新学生住宿信息</w:t>
            </w:r>
          </w:p>
        </w:tc>
      </w:tr>
    </w:tbl>
    <w:p>
      <w:pPr>
        <w:pStyle w:val="3"/>
        <w:jc w:val="center"/>
        <w:rPr>
          <w:rFonts w:ascii="宋体" w:hAnsi="宋体"/>
          <w:color w:val="auto"/>
          <w:sz w:val="28"/>
          <w:szCs w:val="28"/>
        </w:rPr>
      </w:pPr>
      <w:bookmarkStart w:id="3" w:name="_Toc352668911"/>
      <w:r>
        <w:rPr>
          <w:rFonts w:hint="eastAsia" w:ascii="宋体" w:hAnsi="宋体"/>
          <w:color w:val="auto"/>
          <w:sz w:val="28"/>
          <w:szCs w:val="28"/>
        </w:rPr>
        <w:t>毕业生离校流</w:t>
      </w:r>
      <w:bookmarkStart w:id="11" w:name="_GoBack"/>
      <w:bookmarkEnd w:id="11"/>
      <w:r>
        <w:rPr>
          <w:rFonts w:hint="eastAsia" w:ascii="宋体" w:hAnsi="宋体"/>
          <w:color w:val="auto"/>
          <w:sz w:val="28"/>
          <w:szCs w:val="28"/>
        </w:rPr>
        <w:t>程</w:t>
      </w:r>
      <w:bookmarkEnd w:id="3"/>
    </w:p>
    <w:tbl>
      <w:tblPr>
        <w:tblStyle w:val="7"/>
        <w:tblpPr w:leftFromText="180" w:rightFromText="180" w:vertAnchor="text" w:horzAnchor="margin" w:tblpXSpec="center" w:tblpY="140"/>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
        <w:gridCol w:w="2187"/>
        <w:gridCol w:w="5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8" w:type="dxa"/>
            <w:gridSpan w:val="3"/>
            <w:shd w:val="clear" w:color="auto" w:fill="auto"/>
            <w:vAlign w:val="center"/>
          </w:tcPr>
          <w:p>
            <w:pPr>
              <w:jc w:val="center"/>
              <w:rPr>
                <w:color w:val="auto"/>
                <w:szCs w:val="21"/>
              </w:rPr>
            </w:pPr>
            <w:r>
              <w:rPr>
                <w:rFonts w:hint="eastAsia"/>
                <w:color w:val="auto"/>
                <w:kern w:val="0"/>
                <w:szCs w:val="21"/>
              </w:rPr>
              <w:t>毕业生离校流程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jc w:val="center"/>
              <w:rPr>
                <w:color w:val="auto"/>
                <w:szCs w:val="21"/>
              </w:rPr>
            </w:pPr>
            <w:r>
              <w:rPr>
                <w:rFonts w:hint="eastAsia"/>
                <w:color w:val="auto"/>
                <w:szCs w:val="21"/>
              </w:rPr>
              <w:t>步骤</w:t>
            </w:r>
          </w:p>
        </w:tc>
        <w:tc>
          <w:tcPr>
            <w:tcW w:w="2187" w:type="dxa"/>
            <w:vAlign w:val="center"/>
          </w:tcPr>
          <w:p>
            <w:pPr>
              <w:jc w:val="center"/>
              <w:rPr>
                <w:color w:val="auto"/>
                <w:szCs w:val="21"/>
              </w:rPr>
            </w:pPr>
            <w:r>
              <w:rPr>
                <w:rFonts w:hint="eastAsia"/>
                <w:color w:val="auto"/>
                <w:szCs w:val="21"/>
              </w:rPr>
              <w:t>项目</w:t>
            </w:r>
          </w:p>
        </w:tc>
        <w:tc>
          <w:tcPr>
            <w:tcW w:w="5445" w:type="dxa"/>
            <w:vAlign w:val="center"/>
          </w:tcPr>
          <w:p>
            <w:pPr>
              <w:jc w:val="center"/>
              <w:rPr>
                <w:color w:val="auto"/>
                <w:szCs w:val="21"/>
              </w:rPr>
            </w:pPr>
            <w:r>
              <w:rPr>
                <w:rFonts w:hint="eastAsia"/>
                <w:color w:val="auto"/>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jc w:val="center"/>
              <w:rPr>
                <w:color w:val="auto"/>
                <w:szCs w:val="21"/>
              </w:rPr>
            </w:pPr>
            <w:r>
              <w:rPr>
                <w:rFonts w:hint="eastAsia"/>
                <w:color w:val="auto"/>
                <w:szCs w:val="21"/>
              </w:rPr>
              <w:t>1</w:t>
            </w:r>
          </w:p>
        </w:tc>
        <w:tc>
          <w:tcPr>
            <w:tcW w:w="2187" w:type="dxa"/>
            <w:vAlign w:val="center"/>
          </w:tcPr>
          <w:p>
            <w:pPr>
              <w:jc w:val="center"/>
              <w:rPr>
                <w:color w:val="auto"/>
                <w:szCs w:val="21"/>
              </w:rPr>
            </w:pPr>
            <w:r>
              <w:rPr>
                <w:rFonts w:hint="eastAsia"/>
                <w:color w:val="auto"/>
                <w:szCs w:val="21"/>
              </w:rPr>
              <w:t>整理毕业生住宿信息</w:t>
            </w:r>
          </w:p>
        </w:tc>
        <w:tc>
          <w:tcPr>
            <w:tcW w:w="5445" w:type="dxa"/>
          </w:tcPr>
          <w:p>
            <w:pPr>
              <w:rPr>
                <w:color w:val="auto"/>
                <w:szCs w:val="21"/>
              </w:rPr>
            </w:pPr>
            <w:r>
              <w:rPr>
                <w:rFonts w:hint="eastAsia"/>
                <w:color w:val="auto"/>
                <w:szCs w:val="21"/>
              </w:rPr>
              <w:t>明确毕业生所在学院、数量、住宿分布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jc w:val="center"/>
              <w:rPr>
                <w:color w:val="auto"/>
                <w:szCs w:val="21"/>
              </w:rPr>
            </w:pPr>
            <w:r>
              <w:rPr>
                <w:rFonts w:hint="eastAsia"/>
                <w:color w:val="auto"/>
                <w:szCs w:val="21"/>
              </w:rPr>
              <w:t>2</w:t>
            </w:r>
          </w:p>
        </w:tc>
        <w:tc>
          <w:tcPr>
            <w:tcW w:w="2187" w:type="dxa"/>
            <w:vAlign w:val="center"/>
          </w:tcPr>
          <w:p>
            <w:pPr>
              <w:jc w:val="center"/>
              <w:rPr>
                <w:color w:val="auto"/>
                <w:szCs w:val="21"/>
              </w:rPr>
            </w:pPr>
            <w:r>
              <w:rPr>
                <w:rFonts w:hint="eastAsia"/>
                <w:color w:val="auto"/>
                <w:szCs w:val="21"/>
              </w:rPr>
              <w:t>公寓内物品设施检查</w:t>
            </w:r>
          </w:p>
        </w:tc>
        <w:tc>
          <w:tcPr>
            <w:tcW w:w="5445" w:type="dxa"/>
          </w:tcPr>
          <w:p>
            <w:pPr>
              <w:rPr>
                <w:color w:val="auto"/>
                <w:szCs w:val="21"/>
              </w:rPr>
            </w:pPr>
            <w:r>
              <w:rPr>
                <w:rFonts w:hint="eastAsia"/>
                <w:color w:val="auto"/>
                <w:szCs w:val="21"/>
              </w:rPr>
              <w:t>检查宿舍物品设施完好情况，如有损坏需照价赔偿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jc w:val="center"/>
              <w:rPr>
                <w:color w:val="auto"/>
                <w:szCs w:val="21"/>
              </w:rPr>
            </w:pPr>
            <w:r>
              <w:rPr>
                <w:rFonts w:hint="eastAsia"/>
                <w:color w:val="auto"/>
                <w:szCs w:val="21"/>
              </w:rPr>
              <w:t>3</w:t>
            </w:r>
          </w:p>
        </w:tc>
        <w:tc>
          <w:tcPr>
            <w:tcW w:w="2187" w:type="dxa"/>
            <w:vAlign w:val="center"/>
          </w:tcPr>
          <w:p>
            <w:pPr>
              <w:jc w:val="center"/>
              <w:rPr>
                <w:color w:val="auto"/>
                <w:szCs w:val="21"/>
              </w:rPr>
            </w:pPr>
            <w:r>
              <w:rPr>
                <w:rFonts w:hint="eastAsia"/>
                <w:color w:val="auto"/>
                <w:szCs w:val="21"/>
              </w:rPr>
              <w:t>办理退宿手续</w:t>
            </w:r>
          </w:p>
        </w:tc>
        <w:tc>
          <w:tcPr>
            <w:tcW w:w="5445" w:type="dxa"/>
          </w:tcPr>
          <w:p>
            <w:pPr>
              <w:rPr>
                <w:color w:val="auto"/>
                <w:szCs w:val="21"/>
              </w:rPr>
            </w:pPr>
            <w:r>
              <w:rPr>
                <w:rFonts w:hint="eastAsia"/>
                <w:color w:val="auto"/>
                <w:szCs w:val="21"/>
              </w:rPr>
              <w:t>收回钥匙，退宿手续上盖章，学生奥兰系统进行离校信息确认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jc w:val="center"/>
              <w:rPr>
                <w:color w:val="auto"/>
                <w:szCs w:val="21"/>
              </w:rPr>
            </w:pPr>
            <w:r>
              <w:rPr>
                <w:rFonts w:hint="eastAsia"/>
                <w:color w:val="auto"/>
                <w:szCs w:val="21"/>
              </w:rPr>
              <w:t>4</w:t>
            </w:r>
          </w:p>
        </w:tc>
        <w:tc>
          <w:tcPr>
            <w:tcW w:w="2187" w:type="dxa"/>
            <w:vAlign w:val="center"/>
          </w:tcPr>
          <w:p>
            <w:pPr>
              <w:jc w:val="center"/>
              <w:rPr>
                <w:color w:val="auto"/>
                <w:szCs w:val="21"/>
              </w:rPr>
            </w:pPr>
            <w:r>
              <w:rPr>
                <w:rFonts w:hint="eastAsia"/>
                <w:color w:val="auto"/>
                <w:szCs w:val="21"/>
              </w:rPr>
              <w:t>更新数据库</w:t>
            </w:r>
          </w:p>
        </w:tc>
        <w:tc>
          <w:tcPr>
            <w:tcW w:w="5445" w:type="dxa"/>
          </w:tcPr>
          <w:p>
            <w:pPr>
              <w:rPr>
                <w:color w:val="auto"/>
                <w:szCs w:val="21"/>
              </w:rPr>
            </w:pPr>
            <w:r>
              <w:rPr>
                <w:rFonts w:hint="eastAsia"/>
                <w:color w:val="auto"/>
                <w:szCs w:val="21"/>
              </w:rPr>
              <w:t>毕业生离校结束后，住宿服务与管理员集中整理数据库，及时删减各项相关信息</w:t>
            </w:r>
          </w:p>
        </w:tc>
      </w:tr>
    </w:tbl>
    <w:p>
      <w:pPr>
        <w:spacing w:line="360" w:lineRule="auto"/>
        <w:ind w:firstLine="360" w:firstLineChars="200"/>
        <w:rPr>
          <w:color w:val="auto"/>
          <w:kern w:val="0"/>
          <w:sz w:val="18"/>
          <w:szCs w:val="18"/>
        </w:rPr>
      </w:pPr>
    </w:p>
    <w:p>
      <w:pPr>
        <w:spacing w:line="360" w:lineRule="auto"/>
        <w:ind w:firstLine="360" w:firstLineChars="200"/>
        <w:rPr>
          <w:color w:val="auto"/>
          <w:kern w:val="0"/>
          <w:sz w:val="18"/>
          <w:szCs w:val="18"/>
        </w:rPr>
      </w:pPr>
    </w:p>
    <w:p>
      <w:pPr>
        <w:pStyle w:val="3"/>
        <w:jc w:val="center"/>
        <w:rPr>
          <w:rFonts w:ascii="宋体" w:hAnsi="宋体"/>
          <w:color w:val="auto"/>
          <w:sz w:val="28"/>
          <w:szCs w:val="28"/>
        </w:rPr>
      </w:pPr>
      <w:bookmarkStart w:id="4" w:name="_Toc352668912"/>
      <w:r>
        <w:rPr>
          <w:rFonts w:hint="eastAsia" w:ascii="宋体" w:hAnsi="宋体"/>
          <w:color w:val="auto"/>
          <w:sz w:val="28"/>
          <w:szCs w:val="28"/>
        </w:rPr>
        <w:t>个人退宿流程</w:t>
      </w:r>
      <w:bookmarkEnd w:id="4"/>
    </w:p>
    <w:tbl>
      <w:tblPr>
        <w:tblStyle w:val="7"/>
        <w:tblpPr w:leftFromText="180" w:rightFromText="180" w:vertAnchor="text" w:horzAnchor="margin" w:tblpXSpec="center" w:tblpY="140"/>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
        <w:gridCol w:w="2036"/>
        <w:gridCol w:w="5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8" w:type="dxa"/>
            <w:gridSpan w:val="3"/>
            <w:shd w:val="clear" w:color="auto" w:fill="auto"/>
            <w:vAlign w:val="center"/>
          </w:tcPr>
          <w:p>
            <w:pPr>
              <w:jc w:val="center"/>
              <w:rPr>
                <w:color w:val="auto"/>
                <w:szCs w:val="21"/>
              </w:rPr>
            </w:pPr>
            <w:r>
              <w:rPr>
                <w:rFonts w:hint="eastAsia"/>
                <w:color w:val="auto"/>
                <w:kern w:val="0"/>
                <w:szCs w:val="21"/>
              </w:rPr>
              <w:t>个人退宿流程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jc w:val="center"/>
              <w:rPr>
                <w:color w:val="auto"/>
                <w:szCs w:val="21"/>
              </w:rPr>
            </w:pPr>
            <w:r>
              <w:rPr>
                <w:rFonts w:hint="eastAsia"/>
                <w:color w:val="auto"/>
                <w:szCs w:val="21"/>
              </w:rPr>
              <w:t>步骤</w:t>
            </w:r>
          </w:p>
        </w:tc>
        <w:tc>
          <w:tcPr>
            <w:tcW w:w="2036" w:type="dxa"/>
            <w:vAlign w:val="center"/>
          </w:tcPr>
          <w:p>
            <w:pPr>
              <w:jc w:val="center"/>
              <w:rPr>
                <w:color w:val="auto"/>
                <w:szCs w:val="21"/>
              </w:rPr>
            </w:pPr>
            <w:r>
              <w:rPr>
                <w:rFonts w:hint="eastAsia"/>
                <w:color w:val="auto"/>
                <w:szCs w:val="21"/>
              </w:rPr>
              <w:t>项目</w:t>
            </w:r>
          </w:p>
        </w:tc>
        <w:tc>
          <w:tcPr>
            <w:tcW w:w="5596" w:type="dxa"/>
            <w:vAlign w:val="center"/>
          </w:tcPr>
          <w:p>
            <w:pPr>
              <w:jc w:val="center"/>
              <w:rPr>
                <w:color w:val="auto"/>
                <w:szCs w:val="21"/>
              </w:rPr>
            </w:pPr>
            <w:r>
              <w:rPr>
                <w:rFonts w:hint="eastAsia"/>
                <w:color w:val="auto"/>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jc w:val="center"/>
              <w:rPr>
                <w:color w:val="auto"/>
                <w:szCs w:val="21"/>
              </w:rPr>
            </w:pPr>
            <w:r>
              <w:rPr>
                <w:rFonts w:hint="eastAsia"/>
                <w:color w:val="auto"/>
                <w:szCs w:val="21"/>
              </w:rPr>
              <w:t>1</w:t>
            </w:r>
          </w:p>
        </w:tc>
        <w:tc>
          <w:tcPr>
            <w:tcW w:w="2036" w:type="dxa"/>
            <w:vAlign w:val="center"/>
          </w:tcPr>
          <w:p>
            <w:pPr>
              <w:jc w:val="center"/>
              <w:rPr>
                <w:color w:val="auto"/>
                <w:szCs w:val="21"/>
              </w:rPr>
            </w:pPr>
            <w:r>
              <w:rPr>
                <w:rFonts w:hint="eastAsia"/>
                <w:color w:val="auto"/>
                <w:szCs w:val="21"/>
              </w:rPr>
              <w:t>申请和审批</w:t>
            </w:r>
          </w:p>
        </w:tc>
        <w:tc>
          <w:tcPr>
            <w:tcW w:w="5596" w:type="dxa"/>
            <w:vAlign w:val="center"/>
          </w:tcPr>
          <w:p>
            <w:pPr>
              <w:rPr>
                <w:color w:val="auto"/>
                <w:szCs w:val="21"/>
              </w:rPr>
            </w:pPr>
            <w:r>
              <w:rPr>
                <w:rFonts w:hint="eastAsia"/>
                <w:color w:val="auto"/>
                <w:szCs w:val="21"/>
              </w:rPr>
              <w:t>通过“学生奥兰管理信息”系统提出申请，学工处进行审批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jc w:val="center"/>
              <w:rPr>
                <w:color w:val="auto"/>
                <w:szCs w:val="21"/>
              </w:rPr>
            </w:pPr>
            <w:r>
              <w:rPr>
                <w:rFonts w:hint="eastAsia"/>
                <w:color w:val="auto"/>
                <w:szCs w:val="21"/>
              </w:rPr>
              <w:t>2</w:t>
            </w:r>
          </w:p>
        </w:tc>
        <w:tc>
          <w:tcPr>
            <w:tcW w:w="2036" w:type="dxa"/>
            <w:vAlign w:val="center"/>
          </w:tcPr>
          <w:p>
            <w:pPr>
              <w:jc w:val="center"/>
              <w:rPr>
                <w:color w:val="auto"/>
                <w:szCs w:val="21"/>
              </w:rPr>
            </w:pPr>
            <w:r>
              <w:rPr>
                <w:rFonts w:hint="eastAsia"/>
                <w:color w:val="auto"/>
                <w:szCs w:val="21"/>
              </w:rPr>
              <w:t>公寓物品设施检查</w:t>
            </w:r>
          </w:p>
        </w:tc>
        <w:tc>
          <w:tcPr>
            <w:tcW w:w="5596" w:type="dxa"/>
          </w:tcPr>
          <w:p>
            <w:pPr>
              <w:rPr>
                <w:color w:val="auto"/>
                <w:szCs w:val="21"/>
              </w:rPr>
            </w:pPr>
            <w:r>
              <w:rPr>
                <w:rFonts w:hint="eastAsia"/>
                <w:color w:val="auto"/>
                <w:szCs w:val="21"/>
              </w:rPr>
              <w:t>检查宿舍物品设施完好情况，如损坏照价赔偿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jc w:val="center"/>
              <w:rPr>
                <w:color w:val="auto"/>
                <w:szCs w:val="21"/>
              </w:rPr>
            </w:pPr>
          </w:p>
        </w:tc>
        <w:tc>
          <w:tcPr>
            <w:tcW w:w="2036" w:type="dxa"/>
            <w:vAlign w:val="center"/>
          </w:tcPr>
          <w:p>
            <w:pPr>
              <w:jc w:val="center"/>
              <w:rPr>
                <w:color w:val="auto"/>
                <w:szCs w:val="21"/>
              </w:rPr>
            </w:pPr>
            <w:r>
              <w:rPr>
                <w:rFonts w:hint="eastAsia"/>
                <w:color w:val="auto"/>
                <w:szCs w:val="21"/>
              </w:rPr>
              <w:t>办理退宿</w:t>
            </w:r>
          </w:p>
        </w:tc>
        <w:tc>
          <w:tcPr>
            <w:tcW w:w="5596" w:type="dxa"/>
          </w:tcPr>
          <w:p>
            <w:pPr>
              <w:rPr>
                <w:color w:val="auto"/>
                <w:szCs w:val="21"/>
              </w:rPr>
            </w:pPr>
            <w:r>
              <w:rPr>
                <w:rFonts w:hint="eastAsia"/>
                <w:color w:val="auto"/>
                <w:szCs w:val="21"/>
              </w:rPr>
              <w:t>管理员手续完成情况，收回钥匙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jc w:val="center"/>
              <w:rPr>
                <w:color w:val="auto"/>
                <w:szCs w:val="21"/>
              </w:rPr>
            </w:pPr>
            <w:r>
              <w:rPr>
                <w:rFonts w:hint="eastAsia"/>
                <w:color w:val="auto"/>
                <w:szCs w:val="21"/>
              </w:rPr>
              <w:t>4</w:t>
            </w:r>
          </w:p>
        </w:tc>
        <w:tc>
          <w:tcPr>
            <w:tcW w:w="2036" w:type="dxa"/>
            <w:vAlign w:val="center"/>
          </w:tcPr>
          <w:p>
            <w:pPr>
              <w:jc w:val="center"/>
              <w:rPr>
                <w:color w:val="auto"/>
                <w:szCs w:val="21"/>
              </w:rPr>
            </w:pPr>
            <w:r>
              <w:rPr>
                <w:rFonts w:hint="eastAsia"/>
                <w:color w:val="auto"/>
                <w:szCs w:val="21"/>
              </w:rPr>
              <w:t>财务退费</w:t>
            </w:r>
          </w:p>
        </w:tc>
        <w:tc>
          <w:tcPr>
            <w:tcW w:w="5596" w:type="dxa"/>
          </w:tcPr>
          <w:p>
            <w:pPr>
              <w:rPr>
                <w:color w:val="auto"/>
                <w:szCs w:val="21"/>
              </w:rPr>
            </w:pPr>
            <w:r>
              <w:rPr>
                <w:rFonts w:hint="eastAsia"/>
                <w:color w:val="auto"/>
                <w:szCs w:val="21"/>
              </w:rPr>
              <w:t>公寓中心每月汇总学生宿舍异动表交给财务处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jc w:val="center"/>
              <w:rPr>
                <w:color w:val="auto"/>
                <w:szCs w:val="21"/>
              </w:rPr>
            </w:pPr>
            <w:r>
              <w:rPr>
                <w:rFonts w:hint="eastAsia"/>
                <w:color w:val="auto"/>
                <w:szCs w:val="21"/>
              </w:rPr>
              <w:t>5</w:t>
            </w:r>
          </w:p>
        </w:tc>
        <w:tc>
          <w:tcPr>
            <w:tcW w:w="2036" w:type="dxa"/>
            <w:vAlign w:val="center"/>
          </w:tcPr>
          <w:p>
            <w:pPr>
              <w:jc w:val="center"/>
              <w:rPr>
                <w:color w:val="auto"/>
                <w:szCs w:val="21"/>
              </w:rPr>
            </w:pPr>
            <w:r>
              <w:rPr>
                <w:rFonts w:hint="eastAsia"/>
                <w:color w:val="auto"/>
                <w:szCs w:val="21"/>
              </w:rPr>
              <w:t>更新数据库</w:t>
            </w:r>
          </w:p>
        </w:tc>
        <w:tc>
          <w:tcPr>
            <w:tcW w:w="5596" w:type="dxa"/>
          </w:tcPr>
          <w:p>
            <w:pPr>
              <w:rPr>
                <w:color w:val="auto"/>
                <w:szCs w:val="21"/>
              </w:rPr>
            </w:pPr>
            <w:r>
              <w:rPr>
                <w:rFonts w:hint="eastAsia"/>
                <w:color w:val="auto"/>
                <w:szCs w:val="21"/>
              </w:rPr>
              <w:t>学生离校结束后，学工处集中整理数据库，及时删减各项相关信息</w:t>
            </w:r>
          </w:p>
        </w:tc>
      </w:tr>
    </w:tbl>
    <w:p>
      <w:pPr>
        <w:pStyle w:val="3"/>
        <w:jc w:val="center"/>
        <w:rPr>
          <w:rFonts w:ascii="宋体" w:hAnsi="宋体"/>
          <w:color w:val="auto"/>
          <w:sz w:val="28"/>
          <w:szCs w:val="28"/>
        </w:rPr>
      </w:pPr>
      <w:bookmarkStart w:id="5" w:name="_Toc352668913"/>
      <w:r>
        <w:rPr>
          <w:rFonts w:hint="eastAsia" w:ascii="宋体" w:hAnsi="宋体"/>
          <w:color w:val="auto"/>
          <w:sz w:val="28"/>
          <w:szCs w:val="28"/>
        </w:rPr>
        <w:t>收交违禁电器流程</w:t>
      </w:r>
      <w:bookmarkEnd w:id="5"/>
    </w:p>
    <w:tbl>
      <w:tblPr>
        <w:tblStyle w:val="7"/>
        <w:tblpPr w:leftFromText="180" w:rightFromText="180" w:vertAnchor="text" w:horzAnchor="margin" w:tblpXSpec="center" w:tblpY="140"/>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
        <w:gridCol w:w="2036"/>
        <w:gridCol w:w="5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8" w:type="dxa"/>
            <w:gridSpan w:val="3"/>
            <w:shd w:val="clear" w:color="auto" w:fill="auto"/>
            <w:vAlign w:val="center"/>
          </w:tcPr>
          <w:p>
            <w:pPr>
              <w:jc w:val="center"/>
              <w:rPr>
                <w:color w:val="auto"/>
                <w:szCs w:val="21"/>
              </w:rPr>
            </w:pPr>
            <w:r>
              <w:rPr>
                <w:rFonts w:hint="eastAsia"/>
                <w:color w:val="auto"/>
                <w:kern w:val="0"/>
                <w:szCs w:val="21"/>
              </w:rPr>
              <w:t>收交违禁电器流程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jc w:val="center"/>
              <w:rPr>
                <w:color w:val="auto"/>
                <w:szCs w:val="21"/>
              </w:rPr>
            </w:pPr>
            <w:r>
              <w:rPr>
                <w:rFonts w:hint="eastAsia"/>
                <w:color w:val="auto"/>
                <w:szCs w:val="21"/>
              </w:rPr>
              <w:t>步骤</w:t>
            </w:r>
          </w:p>
        </w:tc>
        <w:tc>
          <w:tcPr>
            <w:tcW w:w="2036" w:type="dxa"/>
            <w:vAlign w:val="center"/>
          </w:tcPr>
          <w:p>
            <w:pPr>
              <w:jc w:val="center"/>
              <w:rPr>
                <w:color w:val="auto"/>
                <w:szCs w:val="21"/>
              </w:rPr>
            </w:pPr>
            <w:r>
              <w:rPr>
                <w:rFonts w:hint="eastAsia"/>
                <w:color w:val="auto"/>
                <w:szCs w:val="21"/>
              </w:rPr>
              <w:t>项目</w:t>
            </w:r>
          </w:p>
        </w:tc>
        <w:tc>
          <w:tcPr>
            <w:tcW w:w="5596" w:type="dxa"/>
            <w:vAlign w:val="center"/>
          </w:tcPr>
          <w:p>
            <w:pPr>
              <w:jc w:val="center"/>
              <w:rPr>
                <w:color w:val="auto"/>
                <w:szCs w:val="21"/>
              </w:rPr>
            </w:pPr>
            <w:r>
              <w:rPr>
                <w:rFonts w:hint="eastAsia"/>
                <w:color w:val="auto"/>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jc w:val="center"/>
              <w:rPr>
                <w:color w:val="auto"/>
                <w:szCs w:val="21"/>
              </w:rPr>
            </w:pPr>
            <w:r>
              <w:rPr>
                <w:rFonts w:hint="eastAsia"/>
                <w:color w:val="auto"/>
                <w:szCs w:val="21"/>
              </w:rPr>
              <w:t>1</w:t>
            </w:r>
          </w:p>
        </w:tc>
        <w:tc>
          <w:tcPr>
            <w:tcW w:w="2036" w:type="dxa"/>
            <w:vAlign w:val="center"/>
          </w:tcPr>
          <w:p>
            <w:pPr>
              <w:spacing w:line="480" w:lineRule="auto"/>
              <w:jc w:val="center"/>
              <w:rPr>
                <w:color w:val="auto"/>
                <w:szCs w:val="21"/>
              </w:rPr>
            </w:pPr>
            <w:r>
              <w:rPr>
                <w:rFonts w:hint="eastAsia"/>
                <w:color w:val="auto"/>
                <w:szCs w:val="21"/>
              </w:rPr>
              <w:t>发现违禁电器</w:t>
            </w:r>
          </w:p>
        </w:tc>
        <w:tc>
          <w:tcPr>
            <w:tcW w:w="5596" w:type="dxa"/>
            <w:vAlign w:val="center"/>
          </w:tcPr>
          <w:p>
            <w:pPr>
              <w:rPr>
                <w:color w:val="auto"/>
                <w:szCs w:val="21"/>
              </w:rPr>
            </w:pPr>
            <w:r>
              <w:rPr>
                <w:rFonts w:hint="eastAsia"/>
                <w:color w:val="auto"/>
                <w:szCs w:val="21"/>
              </w:rPr>
              <w:t>管理人员在日常宿舍检查中发现学校规定的违禁电器或是在电控系统中显示该宿舍使用违禁电器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jc w:val="center"/>
              <w:rPr>
                <w:color w:val="auto"/>
                <w:szCs w:val="21"/>
              </w:rPr>
            </w:pPr>
            <w:r>
              <w:rPr>
                <w:rFonts w:hint="eastAsia"/>
                <w:color w:val="auto"/>
                <w:szCs w:val="21"/>
              </w:rPr>
              <w:t>2</w:t>
            </w:r>
          </w:p>
        </w:tc>
        <w:tc>
          <w:tcPr>
            <w:tcW w:w="2036" w:type="dxa"/>
            <w:vAlign w:val="center"/>
          </w:tcPr>
          <w:p>
            <w:pPr>
              <w:spacing w:line="480" w:lineRule="auto"/>
              <w:jc w:val="center"/>
              <w:rPr>
                <w:color w:val="auto"/>
                <w:szCs w:val="21"/>
              </w:rPr>
            </w:pPr>
            <w:r>
              <w:rPr>
                <w:rFonts w:hint="eastAsia"/>
                <w:color w:val="auto"/>
                <w:szCs w:val="21"/>
              </w:rPr>
              <w:t>没收违禁电器</w:t>
            </w:r>
          </w:p>
        </w:tc>
        <w:tc>
          <w:tcPr>
            <w:tcW w:w="5596" w:type="dxa"/>
            <w:vAlign w:val="center"/>
          </w:tcPr>
          <w:p>
            <w:pPr>
              <w:rPr>
                <w:color w:val="auto"/>
                <w:szCs w:val="21"/>
              </w:rPr>
            </w:pPr>
            <w:r>
              <w:rPr>
                <w:rFonts w:hint="eastAsia"/>
                <w:color w:val="auto"/>
                <w:szCs w:val="21"/>
              </w:rPr>
              <w:t>根据学校相关规定，发现违禁电器给予暂代没收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jc w:val="center"/>
              <w:rPr>
                <w:color w:val="auto"/>
                <w:szCs w:val="21"/>
              </w:rPr>
            </w:pPr>
            <w:r>
              <w:rPr>
                <w:rFonts w:hint="eastAsia"/>
                <w:color w:val="auto"/>
                <w:szCs w:val="21"/>
              </w:rPr>
              <w:t>3</w:t>
            </w:r>
          </w:p>
        </w:tc>
        <w:tc>
          <w:tcPr>
            <w:tcW w:w="2036" w:type="dxa"/>
            <w:vAlign w:val="center"/>
          </w:tcPr>
          <w:p>
            <w:pPr>
              <w:spacing w:line="480" w:lineRule="auto"/>
              <w:jc w:val="center"/>
              <w:rPr>
                <w:color w:val="auto"/>
                <w:szCs w:val="21"/>
              </w:rPr>
            </w:pPr>
            <w:r>
              <w:rPr>
                <w:rFonts w:hint="eastAsia"/>
                <w:color w:val="auto"/>
                <w:szCs w:val="21"/>
              </w:rPr>
              <w:t>核对信息</w:t>
            </w:r>
          </w:p>
        </w:tc>
        <w:tc>
          <w:tcPr>
            <w:tcW w:w="5596" w:type="dxa"/>
            <w:vAlign w:val="center"/>
          </w:tcPr>
          <w:p>
            <w:pPr>
              <w:rPr>
                <w:color w:val="auto"/>
                <w:szCs w:val="21"/>
              </w:rPr>
            </w:pPr>
            <w:r>
              <w:rPr>
                <w:rFonts w:hint="eastAsia"/>
                <w:color w:val="auto"/>
                <w:szCs w:val="21"/>
              </w:rPr>
              <w:t>核对使用违禁电器学生的学院、班级、宿舍号等基本信息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jc w:val="center"/>
              <w:rPr>
                <w:color w:val="auto"/>
                <w:szCs w:val="21"/>
              </w:rPr>
            </w:pPr>
            <w:r>
              <w:rPr>
                <w:rFonts w:hint="eastAsia"/>
                <w:color w:val="auto"/>
                <w:szCs w:val="21"/>
              </w:rPr>
              <w:t>4</w:t>
            </w:r>
          </w:p>
        </w:tc>
        <w:tc>
          <w:tcPr>
            <w:tcW w:w="2036" w:type="dxa"/>
            <w:vAlign w:val="center"/>
          </w:tcPr>
          <w:p>
            <w:pPr>
              <w:spacing w:line="600" w:lineRule="auto"/>
              <w:jc w:val="center"/>
              <w:rPr>
                <w:color w:val="auto"/>
                <w:szCs w:val="21"/>
              </w:rPr>
            </w:pPr>
            <w:r>
              <w:rPr>
                <w:rFonts w:hint="eastAsia"/>
                <w:color w:val="auto"/>
                <w:szCs w:val="21"/>
              </w:rPr>
              <w:t>开违禁电器收缴单</w:t>
            </w:r>
          </w:p>
        </w:tc>
        <w:tc>
          <w:tcPr>
            <w:tcW w:w="5596" w:type="dxa"/>
            <w:vAlign w:val="center"/>
          </w:tcPr>
          <w:p>
            <w:pPr>
              <w:rPr>
                <w:color w:val="auto"/>
                <w:szCs w:val="21"/>
              </w:rPr>
            </w:pPr>
            <w:r>
              <w:rPr>
                <w:rFonts w:hint="eastAsia"/>
                <w:color w:val="auto"/>
                <w:szCs w:val="21"/>
              </w:rPr>
              <w:t>核实违禁电器后，在违禁电器登记本上做好记录，对违禁电器开具一式三联的收缴单，一联管理人员存档；一联上交学生处宿管科；一联交与学生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jc w:val="center"/>
              <w:rPr>
                <w:color w:val="auto"/>
                <w:szCs w:val="21"/>
              </w:rPr>
            </w:pPr>
            <w:r>
              <w:rPr>
                <w:rFonts w:hint="eastAsia"/>
                <w:color w:val="auto"/>
                <w:szCs w:val="21"/>
              </w:rPr>
              <w:t>5</w:t>
            </w:r>
          </w:p>
        </w:tc>
        <w:tc>
          <w:tcPr>
            <w:tcW w:w="2036" w:type="dxa"/>
            <w:vAlign w:val="center"/>
          </w:tcPr>
          <w:p>
            <w:pPr>
              <w:spacing w:line="480" w:lineRule="auto"/>
              <w:jc w:val="center"/>
              <w:rPr>
                <w:color w:val="auto"/>
                <w:szCs w:val="21"/>
              </w:rPr>
            </w:pPr>
            <w:r>
              <w:rPr>
                <w:rFonts w:hint="eastAsia"/>
                <w:color w:val="auto"/>
                <w:szCs w:val="21"/>
              </w:rPr>
              <w:t>上交违禁电器</w:t>
            </w:r>
          </w:p>
        </w:tc>
        <w:tc>
          <w:tcPr>
            <w:tcW w:w="5596" w:type="dxa"/>
            <w:vAlign w:val="center"/>
          </w:tcPr>
          <w:p>
            <w:pPr>
              <w:rPr>
                <w:color w:val="auto"/>
                <w:szCs w:val="21"/>
              </w:rPr>
            </w:pPr>
            <w:r>
              <w:rPr>
                <w:rFonts w:hint="eastAsia"/>
                <w:color w:val="auto"/>
                <w:szCs w:val="21"/>
              </w:rPr>
              <w:t>24小时之内将违禁电器交与公寓服务中心</w:t>
            </w:r>
          </w:p>
        </w:tc>
      </w:tr>
    </w:tbl>
    <w:p>
      <w:pPr>
        <w:pStyle w:val="3"/>
        <w:jc w:val="center"/>
        <w:rPr>
          <w:color w:val="auto"/>
          <w:kern w:val="0"/>
          <w:sz w:val="24"/>
        </w:rPr>
      </w:pPr>
      <w:bookmarkStart w:id="6" w:name="_Toc352668915"/>
      <w:r>
        <w:rPr>
          <w:rFonts w:hint="eastAsia" w:ascii="宋体" w:hAnsi="宋体"/>
          <w:color w:val="auto"/>
          <w:sz w:val="28"/>
          <w:szCs w:val="28"/>
        </w:rPr>
        <w:t>报修、维修流程</w:t>
      </w:r>
      <w:r>
        <w:rPr>
          <w:rFonts w:hint="eastAsia"/>
          <w:color w:val="auto"/>
          <w:kern w:val="0"/>
          <w:sz w:val="24"/>
        </w:rPr>
        <w:t>（</w:t>
      </w:r>
      <w:r>
        <w:rPr>
          <w:rFonts w:hint="eastAsia"/>
          <w:color w:val="auto"/>
          <w:kern w:val="0"/>
          <w:sz w:val="21"/>
          <w:szCs w:val="21"/>
        </w:rPr>
        <w:t>附：工作联系单</w:t>
      </w:r>
      <w:r>
        <w:rPr>
          <w:rFonts w:hint="eastAsia"/>
          <w:color w:val="auto"/>
          <w:kern w:val="0"/>
          <w:sz w:val="24"/>
        </w:rPr>
        <w:t>）</w:t>
      </w:r>
      <w:bookmarkEnd w:id="6"/>
    </w:p>
    <w:tbl>
      <w:tblPr>
        <w:tblStyle w:val="7"/>
        <w:tblpPr w:leftFromText="180" w:rightFromText="180" w:vertAnchor="text" w:horzAnchor="margin" w:tblpXSpec="center" w:tblpY="140"/>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
        <w:gridCol w:w="7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8" w:type="dxa"/>
            <w:gridSpan w:val="2"/>
            <w:shd w:val="clear" w:color="auto" w:fill="auto"/>
            <w:vAlign w:val="center"/>
          </w:tcPr>
          <w:p>
            <w:pPr>
              <w:jc w:val="center"/>
              <w:rPr>
                <w:color w:val="auto"/>
                <w:szCs w:val="21"/>
              </w:rPr>
            </w:pPr>
            <w:r>
              <w:rPr>
                <w:rFonts w:hint="eastAsia"/>
                <w:color w:val="auto"/>
                <w:kern w:val="0"/>
                <w:szCs w:val="21"/>
              </w:rPr>
              <w:t>学生日常报修流程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jc w:val="center"/>
              <w:rPr>
                <w:color w:val="auto"/>
                <w:szCs w:val="21"/>
              </w:rPr>
            </w:pPr>
            <w:r>
              <w:rPr>
                <w:rFonts w:hint="eastAsia"/>
                <w:color w:val="auto"/>
                <w:szCs w:val="21"/>
              </w:rPr>
              <w:t>步骤</w:t>
            </w:r>
          </w:p>
        </w:tc>
        <w:tc>
          <w:tcPr>
            <w:tcW w:w="7632" w:type="dxa"/>
            <w:vAlign w:val="center"/>
          </w:tcPr>
          <w:p>
            <w:pPr>
              <w:jc w:val="center"/>
              <w:rPr>
                <w:color w:val="auto"/>
                <w:szCs w:val="21"/>
              </w:rPr>
            </w:pPr>
            <w:r>
              <w:rPr>
                <w:rFonts w:hint="eastAsia"/>
                <w:color w:val="auto"/>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jc w:val="center"/>
              <w:rPr>
                <w:color w:val="auto"/>
                <w:szCs w:val="21"/>
              </w:rPr>
            </w:pPr>
            <w:r>
              <w:rPr>
                <w:rFonts w:hint="eastAsia"/>
                <w:color w:val="auto"/>
                <w:szCs w:val="21"/>
              </w:rPr>
              <w:t>1</w:t>
            </w:r>
          </w:p>
        </w:tc>
        <w:tc>
          <w:tcPr>
            <w:tcW w:w="7632" w:type="dxa"/>
            <w:vAlign w:val="center"/>
          </w:tcPr>
          <w:p>
            <w:pPr>
              <w:rPr>
                <w:color w:val="auto"/>
                <w:szCs w:val="21"/>
              </w:rPr>
            </w:pPr>
            <w:r>
              <w:rPr>
                <w:rFonts w:hint="eastAsia"/>
                <w:color w:val="auto"/>
                <w:szCs w:val="21"/>
              </w:rPr>
              <w:t>　　学生需维修报值班门卫管理员记录维修项目或维修平台上报维修项目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vAlign w:val="center"/>
          </w:tcPr>
          <w:p>
            <w:pPr>
              <w:jc w:val="center"/>
              <w:rPr>
                <w:color w:val="auto"/>
                <w:szCs w:val="21"/>
              </w:rPr>
            </w:pPr>
            <w:r>
              <w:rPr>
                <w:rFonts w:hint="eastAsia"/>
                <w:color w:val="auto"/>
                <w:szCs w:val="21"/>
              </w:rPr>
              <w:t>2</w:t>
            </w:r>
          </w:p>
        </w:tc>
        <w:tc>
          <w:tcPr>
            <w:tcW w:w="7632" w:type="dxa"/>
            <w:vAlign w:val="center"/>
          </w:tcPr>
          <w:p>
            <w:pPr>
              <w:rPr>
                <w:color w:val="auto"/>
                <w:szCs w:val="21"/>
              </w:rPr>
            </w:pPr>
            <w:r>
              <w:rPr>
                <w:rFonts w:hint="eastAsia"/>
                <w:color w:val="auto"/>
                <w:szCs w:val="21"/>
              </w:rPr>
              <w:t>　　维修中心安排人员来维修</w:t>
            </w:r>
          </w:p>
        </w:tc>
      </w:tr>
    </w:tbl>
    <w:p>
      <w:pPr>
        <w:rPr>
          <w:color w:val="auto"/>
        </w:rPr>
      </w:pPr>
    </w:p>
    <w:p>
      <w:pPr>
        <w:rPr>
          <w:color w:val="auto"/>
        </w:rPr>
      </w:pPr>
    </w:p>
    <w:p>
      <w:pPr>
        <w:rPr>
          <w:color w:val="auto"/>
        </w:rPr>
      </w:pPr>
    </w:p>
    <w:p>
      <w:pPr>
        <w:rPr>
          <w:color w:val="auto"/>
        </w:rPr>
      </w:pPr>
    </w:p>
    <w:p>
      <w:pPr>
        <w:rPr>
          <w:color w:val="auto"/>
        </w:rPr>
      </w:pPr>
    </w:p>
    <w:p>
      <w:pPr>
        <w:pStyle w:val="3"/>
        <w:jc w:val="center"/>
        <w:rPr>
          <w:rFonts w:ascii="宋体" w:hAnsi="宋体"/>
          <w:color w:val="auto"/>
          <w:sz w:val="28"/>
          <w:szCs w:val="28"/>
        </w:rPr>
      </w:pPr>
      <w:r>
        <w:rPr>
          <w:rFonts w:hint="eastAsia" w:ascii="宋体" w:hAnsi="宋体"/>
          <w:color w:val="auto"/>
          <w:sz w:val="28"/>
          <w:szCs w:val="28"/>
        </w:rPr>
        <w:t>改造维修项目流程</w:t>
      </w:r>
    </w:p>
    <w:tbl>
      <w:tblPr>
        <w:tblStyle w:val="7"/>
        <w:tblpPr w:leftFromText="180" w:rightFromText="180" w:vertAnchor="text" w:horzAnchor="margin" w:tblpXSpec="center" w:tblpY="140"/>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7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8" w:type="dxa"/>
            <w:gridSpan w:val="2"/>
            <w:tcBorders>
              <w:bottom w:val="single" w:color="auto" w:sz="4" w:space="0"/>
            </w:tcBorders>
            <w:shd w:val="clear" w:color="auto" w:fill="auto"/>
            <w:vAlign w:val="center"/>
          </w:tcPr>
          <w:p>
            <w:pPr>
              <w:jc w:val="center"/>
              <w:rPr>
                <w:color w:val="auto"/>
                <w:szCs w:val="21"/>
              </w:rPr>
            </w:pPr>
            <w:r>
              <w:rPr>
                <w:rFonts w:hint="eastAsia"/>
                <w:color w:val="auto"/>
                <w:kern w:val="0"/>
                <w:szCs w:val="21"/>
              </w:rPr>
              <w:t>公寓区需改造维修项目流程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vAlign w:val="center"/>
          </w:tcPr>
          <w:p>
            <w:pPr>
              <w:jc w:val="center"/>
              <w:rPr>
                <w:color w:val="auto"/>
                <w:szCs w:val="21"/>
              </w:rPr>
            </w:pPr>
            <w:r>
              <w:rPr>
                <w:rFonts w:hint="eastAsia"/>
                <w:color w:val="auto"/>
                <w:szCs w:val="21"/>
              </w:rPr>
              <w:t>步骤</w:t>
            </w:r>
          </w:p>
        </w:tc>
        <w:tc>
          <w:tcPr>
            <w:tcW w:w="7623" w:type="dxa"/>
            <w:shd w:val="clear" w:color="auto" w:fill="auto"/>
            <w:vAlign w:val="center"/>
          </w:tcPr>
          <w:p>
            <w:pPr>
              <w:jc w:val="center"/>
              <w:rPr>
                <w:color w:val="auto"/>
                <w:kern w:val="0"/>
                <w:szCs w:val="21"/>
              </w:rPr>
            </w:pPr>
            <w:r>
              <w:rPr>
                <w:rFonts w:hint="eastAsia"/>
                <w:color w:val="auto"/>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vAlign w:val="center"/>
          </w:tcPr>
          <w:p>
            <w:pPr>
              <w:jc w:val="center"/>
              <w:rPr>
                <w:color w:val="auto"/>
                <w:szCs w:val="21"/>
              </w:rPr>
            </w:pPr>
            <w:r>
              <w:rPr>
                <w:rFonts w:hint="eastAsia"/>
                <w:color w:val="auto"/>
                <w:szCs w:val="21"/>
              </w:rPr>
              <w:t>1</w:t>
            </w:r>
          </w:p>
        </w:tc>
        <w:tc>
          <w:tcPr>
            <w:tcW w:w="7623" w:type="dxa"/>
            <w:shd w:val="clear" w:color="auto" w:fill="auto"/>
            <w:vAlign w:val="center"/>
          </w:tcPr>
          <w:p>
            <w:pPr>
              <w:rPr>
                <w:color w:val="auto"/>
                <w:szCs w:val="21"/>
              </w:rPr>
            </w:pPr>
            <w:r>
              <w:rPr>
                <w:rFonts w:hint="eastAsia"/>
                <w:color w:val="auto"/>
                <w:szCs w:val="21"/>
              </w:rPr>
              <w:t>　　管理员发现或学生自行上报需改造维修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vAlign w:val="center"/>
          </w:tcPr>
          <w:p>
            <w:pPr>
              <w:jc w:val="center"/>
              <w:rPr>
                <w:color w:val="auto"/>
                <w:szCs w:val="21"/>
              </w:rPr>
            </w:pPr>
            <w:r>
              <w:rPr>
                <w:rFonts w:hint="eastAsia"/>
                <w:color w:val="auto"/>
                <w:szCs w:val="21"/>
              </w:rPr>
              <w:t>2</w:t>
            </w:r>
          </w:p>
        </w:tc>
        <w:tc>
          <w:tcPr>
            <w:tcW w:w="7623" w:type="dxa"/>
            <w:shd w:val="clear" w:color="auto" w:fill="auto"/>
            <w:vAlign w:val="center"/>
          </w:tcPr>
          <w:p>
            <w:pPr>
              <w:rPr>
                <w:color w:val="auto"/>
                <w:szCs w:val="21"/>
              </w:rPr>
            </w:pPr>
            <w:r>
              <w:rPr>
                <w:rFonts w:hint="eastAsia"/>
                <w:color w:val="auto"/>
                <w:szCs w:val="21"/>
              </w:rPr>
              <w:t>　　管理员核实清楚后，报站区站长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vAlign w:val="center"/>
          </w:tcPr>
          <w:p>
            <w:pPr>
              <w:jc w:val="center"/>
              <w:rPr>
                <w:color w:val="auto"/>
                <w:szCs w:val="21"/>
              </w:rPr>
            </w:pPr>
            <w:r>
              <w:rPr>
                <w:rFonts w:hint="eastAsia"/>
                <w:color w:val="auto"/>
                <w:szCs w:val="21"/>
              </w:rPr>
              <w:t>3</w:t>
            </w:r>
          </w:p>
        </w:tc>
        <w:tc>
          <w:tcPr>
            <w:tcW w:w="7623" w:type="dxa"/>
            <w:shd w:val="clear" w:color="auto" w:fill="auto"/>
            <w:vAlign w:val="center"/>
          </w:tcPr>
          <w:p>
            <w:pPr>
              <w:rPr>
                <w:color w:val="auto"/>
                <w:szCs w:val="21"/>
              </w:rPr>
            </w:pPr>
            <w:r>
              <w:rPr>
                <w:rFonts w:hint="eastAsia"/>
                <w:color w:val="auto"/>
                <w:szCs w:val="21"/>
              </w:rPr>
              <w:t>　　站长将情况汇总后报公寓中心，并向同学们做好解释工作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vAlign w:val="center"/>
          </w:tcPr>
          <w:p>
            <w:pPr>
              <w:jc w:val="center"/>
              <w:rPr>
                <w:color w:val="auto"/>
                <w:szCs w:val="21"/>
              </w:rPr>
            </w:pPr>
            <w:r>
              <w:rPr>
                <w:rFonts w:hint="eastAsia"/>
                <w:color w:val="auto"/>
                <w:szCs w:val="21"/>
              </w:rPr>
              <w:t>4</w:t>
            </w:r>
          </w:p>
        </w:tc>
        <w:tc>
          <w:tcPr>
            <w:tcW w:w="7623" w:type="dxa"/>
            <w:shd w:val="clear" w:color="auto" w:fill="auto"/>
            <w:vAlign w:val="center"/>
          </w:tcPr>
          <w:p>
            <w:pPr>
              <w:rPr>
                <w:color w:val="auto"/>
                <w:szCs w:val="21"/>
              </w:rPr>
            </w:pPr>
            <w:r>
              <w:rPr>
                <w:rFonts w:hint="eastAsia"/>
                <w:color w:val="auto"/>
                <w:szCs w:val="21"/>
              </w:rPr>
              <w:t>　　中心将情况报告给维修中心或后勤管理基建处，学校利用寒暑假进行维修</w:t>
            </w:r>
          </w:p>
        </w:tc>
      </w:tr>
    </w:tbl>
    <w:p>
      <w:pPr>
        <w:rPr>
          <w:b/>
          <w:color w:val="auto"/>
          <w:sz w:val="24"/>
        </w:rPr>
      </w:pPr>
    </w:p>
    <w:p>
      <w:pPr>
        <w:rPr>
          <w:b/>
          <w:color w:val="auto"/>
          <w:sz w:val="24"/>
        </w:rPr>
      </w:pPr>
    </w:p>
    <w:p>
      <w:pPr>
        <w:pStyle w:val="3"/>
        <w:jc w:val="center"/>
        <w:rPr>
          <w:color w:val="auto"/>
        </w:rPr>
      </w:pPr>
      <w:bookmarkStart w:id="7" w:name="_Toc352668916"/>
      <w:r>
        <w:rPr>
          <w:rFonts w:hint="eastAsia" w:ascii="宋体" w:hAnsi="宋体"/>
          <w:color w:val="auto"/>
          <w:sz w:val="28"/>
          <w:szCs w:val="28"/>
        </w:rPr>
        <w:t>大件（贵重）物品出入管理流程</w:t>
      </w:r>
      <w:bookmarkEnd w:id="7"/>
    </w:p>
    <w:tbl>
      <w:tblPr>
        <w:tblStyle w:val="7"/>
        <w:tblpPr w:leftFromText="180" w:rightFromText="180" w:vertAnchor="text" w:horzAnchor="margin" w:tblpXSpec="center" w:tblpY="140"/>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7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8" w:type="dxa"/>
            <w:gridSpan w:val="2"/>
            <w:tcBorders>
              <w:bottom w:val="single" w:color="auto" w:sz="4" w:space="0"/>
            </w:tcBorders>
            <w:shd w:val="clear" w:color="auto" w:fill="auto"/>
            <w:vAlign w:val="center"/>
          </w:tcPr>
          <w:p>
            <w:pPr>
              <w:jc w:val="center"/>
              <w:rPr>
                <w:color w:val="auto"/>
                <w:szCs w:val="21"/>
              </w:rPr>
            </w:pPr>
            <w:r>
              <w:rPr>
                <w:rFonts w:hint="eastAsia"/>
                <w:color w:val="auto"/>
                <w:kern w:val="0"/>
                <w:szCs w:val="21"/>
              </w:rPr>
              <w:t>大件（贵重）物品出入管理流程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vAlign w:val="center"/>
          </w:tcPr>
          <w:p>
            <w:pPr>
              <w:jc w:val="center"/>
              <w:rPr>
                <w:color w:val="auto"/>
                <w:szCs w:val="21"/>
              </w:rPr>
            </w:pPr>
            <w:r>
              <w:rPr>
                <w:rFonts w:hint="eastAsia"/>
                <w:color w:val="auto"/>
                <w:szCs w:val="21"/>
              </w:rPr>
              <w:t>步骤</w:t>
            </w:r>
          </w:p>
        </w:tc>
        <w:tc>
          <w:tcPr>
            <w:tcW w:w="7623" w:type="dxa"/>
            <w:shd w:val="clear" w:color="auto" w:fill="auto"/>
            <w:vAlign w:val="center"/>
          </w:tcPr>
          <w:p>
            <w:pPr>
              <w:jc w:val="center"/>
              <w:rPr>
                <w:color w:val="auto"/>
                <w:kern w:val="0"/>
                <w:szCs w:val="21"/>
              </w:rPr>
            </w:pPr>
            <w:r>
              <w:rPr>
                <w:rFonts w:hint="eastAsia"/>
                <w:color w:val="auto"/>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vAlign w:val="center"/>
          </w:tcPr>
          <w:p>
            <w:pPr>
              <w:jc w:val="center"/>
              <w:rPr>
                <w:color w:val="auto"/>
                <w:szCs w:val="21"/>
              </w:rPr>
            </w:pPr>
            <w:r>
              <w:rPr>
                <w:rFonts w:hint="eastAsia"/>
                <w:color w:val="auto"/>
                <w:szCs w:val="21"/>
              </w:rPr>
              <w:t>1</w:t>
            </w:r>
          </w:p>
        </w:tc>
        <w:tc>
          <w:tcPr>
            <w:tcW w:w="7623" w:type="dxa"/>
            <w:shd w:val="clear" w:color="auto" w:fill="auto"/>
            <w:vAlign w:val="center"/>
          </w:tcPr>
          <w:p>
            <w:pPr>
              <w:rPr>
                <w:color w:val="auto"/>
                <w:szCs w:val="21"/>
              </w:rPr>
            </w:pPr>
            <w:r>
              <w:rPr>
                <w:rFonts w:hint="eastAsia"/>
                <w:color w:val="auto"/>
                <w:szCs w:val="21"/>
              </w:rPr>
              <w:t>　　确认为学生</w:t>
            </w:r>
            <w:r>
              <w:rPr>
                <w:color w:val="auto"/>
                <w:szCs w:val="21"/>
              </w:rPr>
              <w:t>学习、生活等贵重物品</w:t>
            </w:r>
            <w:r>
              <w:rPr>
                <w:rFonts w:hint="eastAsia"/>
                <w:color w:val="auto"/>
                <w:szCs w:val="21"/>
              </w:rPr>
              <w:t>如：计算机等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vAlign w:val="center"/>
          </w:tcPr>
          <w:p>
            <w:pPr>
              <w:jc w:val="center"/>
              <w:rPr>
                <w:color w:val="auto"/>
                <w:szCs w:val="21"/>
              </w:rPr>
            </w:pPr>
            <w:r>
              <w:rPr>
                <w:rFonts w:hint="eastAsia"/>
                <w:color w:val="auto"/>
                <w:szCs w:val="21"/>
              </w:rPr>
              <w:t>2</w:t>
            </w:r>
          </w:p>
        </w:tc>
        <w:tc>
          <w:tcPr>
            <w:tcW w:w="7623" w:type="dxa"/>
            <w:shd w:val="clear" w:color="auto" w:fill="auto"/>
            <w:vAlign w:val="center"/>
          </w:tcPr>
          <w:p>
            <w:pPr>
              <w:rPr>
                <w:color w:val="auto"/>
                <w:szCs w:val="21"/>
              </w:rPr>
            </w:pPr>
            <w:r>
              <w:rPr>
                <w:rFonts w:hint="eastAsia"/>
                <w:color w:val="auto"/>
                <w:szCs w:val="21"/>
              </w:rPr>
              <w:t>　　</w:t>
            </w:r>
            <w:r>
              <w:rPr>
                <w:color w:val="auto"/>
                <w:szCs w:val="21"/>
              </w:rPr>
              <w:t>寄存物品须同时持学生证及身份证</w:t>
            </w:r>
            <w:r>
              <w:rPr>
                <w:rFonts w:hint="eastAsia"/>
                <w:color w:val="auto"/>
                <w:szCs w:val="21"/>
              </w:rPr>
              <w:t>等有效证件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vAlign w:val="center"/>
          </w:tcPr>
          <w:p>
            <w:pPr>
              <w:jc w:val="center"/>
              <w:rPr>
                <w:color w:val="auto"/>
                <w:szCs w:val="21"/>
              </w:rPr>
            </w:pPr>
            <w:r>
              <w:rPr>
                <w:rFonts w:hint="eastAsia"/>
                <w:color w:val="auto"/>
                <w:szCs w:val="21"/>
              </w:rPr>
              <w:t>3</w:t>
            </w:r>
          </w:p>
        </w:tc>
        <w:tc>
          <w:tcPr>
            <w:tcW w:w="7623" w:type="dxa"/>
            <w:shd w:val="clear" w:color="auto" w:fill="auto"/>
            <w:vAlign w:val="center"/>
          </w:tcPr>
          <w:p>
            <w:pPr>
              <w:rPr>
                <w:color w:val="auto"/>
                <w:szCs w:val="21"/>
              </w:rPr>
            </w:pPr>
            <w:r>
              <w:rPr>
                <w:rFonts w:hint="eastAsia"/>
                <w:color w:val="auto"/>
                <w:szCs w:val="21"/>
              </w:rPr>
              <w:t>　　</w:t>
            </w:r>
            <w:r>
              <w:rPr>
                <w:color w:val="auto"/>
                <w:szCs w:val="21"/>
              </w:rPr>
              <w:t>如实填写寄存登记表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vAlign w:val="center"/>
          </w:tcPr>
          <w:p>
            <w:pPr>
              <w:jc w:val="center"/>
              <w:rPr>
                <w:color w:val="auto"/>
                <w:szCs w:val="21"/>
              </w:rPr>
            </w:pPr>
            <w:r>
              <w:rPr>
                <w:rFonts w:hint="eastAsia"/>
                <w:color w:val="auto"/>
                <w:szCs w:val="21"/>
              </w:rPr>
              <w:t>4</w:t>
            </w:r>
          </w:p>
        </w:tc>
        <w:tc>
          <w:tcPr>
            <w:tcW w:w="7623" w:type="dxa"/>
            <w:shd w:val="clear" w:color="auto" w:fill="auto"/>
            <w:vAlign w:val="center"/>
          </w:tcPr>
          <w:p>
            <w:pPr>
              <w:rPr>
                <w:color w:val="auto"/>
                <w:szCs w:val="21"/>
              </w:rPr>
            </w:pPr>
            <w:r>
              <w:rPr>
                <w:rFonts w:hint="eastAsia"/>
                <w:color w:val="auto"/>
                <w:szCs w:val="21"/>
              </w:rPr>
              <w:t>　　</w:t>
            </w:r>
            <w:r>
              <w:rPr>
                <w:color w:val="auto"/>
                <w:szCs w:val="21"/>
              </w:rPr>
              <w:t>现场查验物品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vAlign w:val="center"/>
          </w:tcPr>
          <w:p>
            <w:pPr>
              <w:jc w:val="center"/>
              <w:rPr>
                <w:color w:val="auto"/>
                <w:szCs w:val="21"/>
              </w:rPr>
            </w:pPr>
            <w:r>
              <w:rPr>
                <w:rFonts w:hint="eastAsia"/>
                <w:color w:val="auto"/>
                <w:szCs w:val="21"/>
              </w:rPr>
              <w:t>5</w:t>
            </w:r>
          </w:p>
        </w:tc>
        <w:tc>
          <w:tcPr>
            <w:tcW w:w="7623" w:type="dxa"/>
            <w:shd w:val="clear" w:color="auto" w:fill="auto"/>
            <w:vAlign w:val="center"/>
          </w:tcPr>
          <w:p>
            <w:pPr>
              <w:rPr>
                <w:color w:val="auto"/>
                <w:szCs w:val="21"/>
              </w:rPr>
            </w:pPr>
            <w:r>
              <w:rPr>
                <w:rFonts w:hint="eastAsia"/>
                <w:color w:val="auto"/>
                <w:szCs w:val="21"/>
              </w:rPr>
              <w:t>　　安全进出</w:t>
            </w:r>
          </w:p>
        </w:tc>
      </w:tr>
    </w:tbl>
    <w:p>
      <w:pPr>
        <w:spacing w:line="360" w:lineRule="auto"/>
        <w:rPr>
          <w:rFonts w:ascii="宋体" w:hAnsi="宋体"/>
          <w:color w:val="auto"/>
          <w:sz w:val="24"/>
        </w:rPr>
      </w:pPr>
      <w:r>
        <w:rPr>
          <w:rFonts w:hint="eastAsia" w:ascii="宋体" w:hAnsi="宋体"/>
          <w:color w:val="auto"/>
          <w:sz w:val="24"/>
        </w:rPr>
        <w:t xml:space="preserve">                                             　   </w:t>
      </w:r>
    </w:p>
    <w:p>
      <w:pPr>
        <w:pStyle w:val="4"/>
        <w:rPr>
          <w:color w:val="auto"/>
          <w:kern w:val="0"/>
          <w:sz w:val="24"/>
          <w:szCs w:val="24"/>
        </w:rPr>
      </w:pPr>
    </w:p>
    <w:p>
      <w:pPr>
        <w:pStyle w:val="4"/>
        <w:rPr>
          <w:color w:val="auto"/>
          <w:kern w:val="0"/>
          <w:sz w:val="24"/>
          <w:szCs w:val="24"/>
        </w:rPr>
      </w:pPr>
    </w:p>
    <w:p>
      <w:pPr>
        <w:pStyle w:val="3"/>
        <w:jc w:val="center"/>
        <w:rPr>
          <w:rFonts w:ascii="宋体" w:hAnsi="宋体"/>
          <w:color w:val="auto"/>
          <w:sz w:val="28"/>
          <w:szCs w:val="28"/>
        </w:rPr>
      </w:pPr>
      <w:bookmarkStart w:id="8" w:name="_Toc352668917"/>
      <w:r>
        <w:rPr>
          <w:rFonts w:hint="eastAsia" w:ascii="宋体" w:hAnsi="宋体"/>
          <w:color w:val="auto"/>
          <w:sz w:val="28"/>
          <w:szCs w:val="28"/>
        </w:rPr>
        <w:t>借公共钥匙流程</w:t>
      </w:r>
      <w:bookmarkEnd w:id="8"/>
    </w:p>
    <w:tbl>
      <w:tblPr>
        <w:tblStyle w:val="7"/>
        <w:tblpPr w:leftFromText="180" w:rightFromText="180" w:vertAnchor="text" w:horzAnchor="margin" w:tblpXSpec="center" w:tblpY="140"/>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7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8" w:type="dxa"/>
            <w:gridSpan w:val="2"/>
            <w:tcBorders>
              <w:bottom w:val="single" w:color="auto" w:sz="4" w:space="0"/>
            </w:tcBorders>
            <w:shd w:val="clear" w:color="auto" w:fill="auto"/>
            <w:vAlign w:val="center"/>
          </w:tcPr>
          <w:p>
            <w:pPr>
              <w:jc w:val="center"/>
              <w:rPr>
                <w:color w:val="auto"/>
                <w:szCs w:val="21"/>
              </w:rPr>
            </w:pPr>
            <w:r>
              <w:rPr>
                <w:rFonts w:hint="eastAsia"/>
                <w:color w:val="auto"/>
                <w:kern w:val="0"/>
                <w:szCs w:val="21"/>
              </w:rPr>
              <w:t>借公共钥匙流程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vAlign w:val="center"/>
          </w:tcPr>
          <w:p>
            <w:pPr>
              <w:jc w:val="center"/>
              <w:rPr>
                <w:color w:val="auto"/>
                <w:szCs w:val="21"/>
              </w:rPr>
            </w:pPr>
            <w:r>
              <w:rPr>
                <w:rFonts w:hint="eastAsia"/>
                <w:color w:val="auto"/>
                <w:szCs w:val="21"/>
              </w:rPr>
              <w:t>步骤</w:t>
            </w:r>
          </w:p>
        </w:tc>
        <w:tc>
          <w:tcPr>
            <w:tcW w:w="7623" w:type="dxa"/>
            <w:shd w:val="clear" w:color="auto" w:fill="auto"/>
            <w:vAlign w:val="center"/>
          </w:tcPr>
          <w:p>
            <w:pPr>
              <w:jc w:val="center"/>
              <w:rPr>
                <w:color w:val="auto"/>
                <w:kern w:val="0"/>
                <w:szCs w:val="21"/>
              </w:rPr>
            </w:pPr>
            <w:r>
              <w:rPr>
                <w:rFonts w:hint="eastAsia"/>
                <w:color w:val="auto"/>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vAlign w:val="center"/>
          </w:tcPr>
          <w:p>
            <w:pPr>
              <w:jc w:val="center"/>
              <w:rPr>
                <w:color w:val="auto"/>
                <w:szCs w:val="21"/>
              </w:rPr>
            </w:pPr>
            <w:r>
              <w:rPr>
                <w:rFonts w:hint="eastAsia"/>
                <w:color w:val="auto"/>
                <w:szCs w:val="21"/>
              </w:rPr>
              <w:t>1</w:t>
            </w:r>
          </w:p>
        </w:tc>
        <w:tc>
          <w:tcPr>
            <w:tcW w:w="7623" w:type="dxa"/>
            <w:shd w:val="clear" w:color="auto" w:fill="auto"/>
            <w:vAlign w:val="center"/>
          </w:tcPr>
          <w:p>
            <w:pPr>
              <w:rPr>
                <w:color w:val="auto"/>
                <w:szCs w:val="21"/>
              </w:rPr>
            </w:pPr>
            <w:r>
              <w:rPr>
                <w:rFonts w:hint="eastAsia"/>
                <w:color w:val="auto"/>
                <w:szCs w:val="21"/>
              </w:rPr>
              <w:t>　　</w:t>
            </w:r>
            <w:r>
              <w:rPr>
                <w:color w:val="auto"/>
                <w:szCs w:val="21"/>
              </w:rPr>
              <w:t>凭学生证等有效证件登记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vAlign w:val="center"/>
          </w:tcPr>
          <w:p>
            <w:pPr>
              <w:jc w:val="center"/>
              <w:rPr>
                <w:color w:val="auto"/>
                <w:szCs w:val="21"/>
              </w:rPr>
            </w:pPr>
            <w:r>
              <w:rPr>
                <w:rFonts w:hint="eastAsia"/>
                <w:color w:val="auto"/>
                <w:szCs w:val="21"/>
              </w:rPr>
              <w:t>2</w:t>
            </w:r>
          </w:p>
        </w:tc>
        <w:tc>
          <w:tcPr>
            <w:tcW w:w="7623" w:type="dxa"/>
            <w:shd w:val="clear" w:color="auto" w:fill="auto"/>
            <w:vAlign w:val="center"/>
          </w:tcPr>
          <w:p>
            <w:pPr>
              <w:rPr>
                <w:color w:val="auto"/>
                <w:szCs w:val="21"/>
              </w:rPr>
            </w:pPr>
            <w:r>
              <w:rPr>
                <w:rFonts w:hint="eastAsia"/>
                <w:color w:val="auto"/>
                <w:szCs w:val="21"/>
              </w:rPr>
              <w:t>　　报出宿舍号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vAlign w:val="center"/>
          </w:tcPr>
          <w:p>
            <w:pPr>
              <w:jc w:val="center"/>
              <w:rPr>
                <w:color w:val="auto"/>
                <w:szCs w:val="21"/>
              </w:rPr>
            </w:pPr>
            <w:r>
              <w:rPr>
                <w:rFonts w:hint="eastAsia"/>
                <w:color w:val="auto"/>
                <w:szCs w:val="21"/>
              </w:rPr>
              <w:t>3</w:t>
            </w:r>
          </w:p>
        </w:tc>
        <w:tc>
          <w:tcPr>
            <w:tcW w:w="7623" w:type="dxa"/>
            <w:shd w:val="clear" w:color="auto" w:fill="auto"/>
            <w:vAlign w:val="center"/>
          </w:tcPr>
          <w:p>
            <w:pPr>
              <w:rPr>
                <w:color w:val="auto"/>
                <w:szCs w:val="21"/>
              </w:rPr>
            </w:pPr>
            <w:r>
              <w:rPr>
                <w:rFonts w:hint="eastAsia"/>
                <w:color w:val="auto"/>
                <w:szCs w:val="21"/>
              </w:rPr>
              <w:t>　　管理员对照花名册是否与一致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vAlign w:val="center"/>
          </w:tcPr>
          <w:p>
            <w:pPr>
              <w:jc w:val="center"/>
              <w:rPr>
                <w:color w:val="auto"/>
                <w:szCs w:val="21"/>
              </w:rPr>
            </w:pPr>
            <w:r>
              <w:rPr>
                <w:rFonts w:hint="eastAsia"/>
                <w:color w:val="auto"/>
                <w:szCs w:val="21"/>
              </w:rPr>
              <w:t>4</w:t>
            </w:r>
          </w:p>
        </w:tc>
        <w:tc>
          <w:tcPr>
            <w:tcW w:w="7623" w:type="dxa"/>
            <w:shd w:val="clear" w:color="auto" w:fill="auto"/>
            <w:vAlign w:val="center"/>
          </w:tcPr>
          <w:p>
            <w:pPr>
              <w:rPr>
                <w:color w:val="auto"/>
                <w:szCs w:val="21"/>
              </w:rPr>
            </w:pPr>
            <w:r>
              <w:rPr>
                <w:rFonts w:hint="eastAsia"/>
                <w:color w:val="auto"/>
                <w:szCs w:val="21"/>
              </w:rPr>
              <w:t>　　借出（注意事项：借用时间不得超过4小时）</w:t>
            </w:r>
          </w:p>
        </w:tc>
      </w:tr>
    </w:tbl>
    <w:p>
      <w:pPr>
        <w:pStyle w:val="4"/>
        <w:rPr>
          <w:rFonts w:hAnsi="宋体"/>
          <w:color w:val="auto"/>
          <w:sz w:val="28"/>
          <w:szCs w:val="28"/>
        </w:rPr>
      </w:pPr>
      <w:bookmarkStart w:id="9" w:name="_Toc352668918"/>
    </w:p>
    <w:p>
      <w:pPr>
        <w:pStyle w:val="4"/>
        <w:rPr>
          <w:rFonts w:hAnsi="宋体"/>
          <w:color w:val="auto"/>
          <w:sz w:val="28"/>
          <w:szCs w:val="28"/>
        </w:rPr>
      </w:pPr>
    </w:p>
    <w:p>
      <w:pPr>
        <w:pStyle w:val="4"/>
        <w:rPr>
          <w:rFonts w:hAnsi="宋体"/>
          <w:color w:val="auto"/>
          <w:sz w:val="28"/>
          <w:szCs w:val="28"/>
        </w:rPr>
      </w:pPr>
    </w:p>
    <w:p>
      <w:pPr>
        <w:pStyle w:val="3"/>
        <w:jc w:val="center"/>
        <w:rPr>
          <w:rFonts w:ascii="宋体" w:hAnsi="宋体"/>
          <w:color w:val="auto"/>
          <w:sz w:val="28"/>
          <w:szCs w:val="28"/>
        </w:rPr>
      </w:pPr>
      <w:r>
        <w:rPr>
          <w:rFonts w:hint="eastAsia" w:ascii="宋体" w:hAnsi="宋体"/>
          <w:color w:val="auto"/>
          <w:sz w:val="28"/>
          <w:szCs w:val="28"/>
        </w:rPr>
        <w:t>学生床上用品洗涤流程</w:t>
      </w:r>
      <w:bookmarkEnd w:id="9"/>
    </w:p>
    <w:tbl>
      <w:tblPr>
        <w:tblStyle w:val="7"/>
        <w:tblpPr w:leftFromText="180" w:rightFromText="180" w:vertAnchor="text" w:horzAnchor="margin" w:tblpXSpec="center" w:tblpY="140"/>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7623"/>
      </w:tblGrid>
      <w:tr>
        <w:tblPrEx>
          <w:tblCellMar>
            <w:top w:w="0" w:type="dxa"/>
            <w:left w:w="108" w:type="dxa"/>
            <w:bottom w:w="0" w:type="dxa"/>
            <w:right w:w="108" w:type="dxa"/>
          </w:tblCellMar>
        </w:tblPrEx>
        <w:tc>
          <w:tcPr>
            <w:tcW w:w="8388" w:type="dxa"/>
            <w:gridSpan w:val="2"/>
            <w:tcBorders>
              <w:bottom w:val="single" w:color="auto" w:sz="4" w:space="0"/>
            </w:tcBorders>
            <w:shd w:val="clear" w:color="auto" w:fill="auto"/>
            <w:vAlign w:val="center"/>
          </w:tcPr>
          <w:p>
            <w:pPr>
              <w:jc w:val="center"/>
              <w:rPr>
                <w:color w:val="auto"/>
                <w:szCs w:val="21"/>
              </w:rPr>
            </w:pPr>
            <w:r>
              <w:rPr>
                <w:rFonts w:hint="eastAsia"/>
                <w:color w:val="auto"/>
                <w:kern w:val="0"/>
                <w:szCs w:val="21"/>
              </w:rPr>
              <w:t>学生床上用品洗涤流程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vAlign w:val="center"/>
          </w:tcPr>
          <w:p>
            <w:pPr>
              <w:jc w:val="center"/>
              <w:rPr>
                <w:color w:val="auto"/>
                <w:szCs w:val="21"/>
              </w:rPr>
            </w:pPr>
            <w:r>
              <w:rPr>
                <w:rFonts w:hint="eastAsia"/>
                <w:color w:val="auto"/>
                <w:szCs w:val="21"/>
              </w:rPr>
              <w:t>步骤</w:t>
            </w:r>
          </w:p>
        </w:tc>
        <w:tc>
          <w:tcPr>
            <w:tcW w:w="7623" w:type="dxa"/>
            <w:shd w:val="clear" w:color="auto" w:fill="auto"/>
            <w:vAlign w:val="center"/>
          </w:tcPr>
          <w:p>
            <w:pPr>
              <w:jc w:val="center"/>
              <w:rPr>
                <w:color w:val="auto"/>
                <w:kern w:val="0"/>
                <w:szCs w:val="21"/>
              </w:rPr>
            </w:pPr>
            <w:r>
              <w:rPr>
                <w:rFonts w:hint="eastAsia"/>
                <w:color w:val="auto"/>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vAlign w:val="center"/>
          </w:tcPr>
          <w:p>
            <w:pPr>
              <w:jc w:val="center"/>
              <w:rPr>
                <w:color w:val="auto"/>
                <w:szCs w:val="21"/>
              </w:rPr>
            </w:pPr>
            <w:r>
              <w:rPr>
                <w:rFonts w:hint="eastAsia"/>
                <w:color w:val="auto"/>
                <w:szCs w:val="21"/>
              </w:rPr>
              <w:t>1</w:t>
            </w:r>
          </w:p>
        </w:tc>
        <w:tc>
          <w:tcPr>
            <w:tcW w:w="7623" w:type="dxa"/>
            <w:shd w:val="clear" w:color="auto" w:fill="auto"/>
            <w:vAlign w:val="center"/>
          </w:tcPr>
          <w:p>
            <w:pPr>
              <w:rPr>
                <w:color w:val="auto"/>
                <w:szCs w:val="21"/>
              </w:rPr>
            </w:pPr>
            <w:r>
              <w:rPr>
                <w:rFonts w:hint="eastAsia"/>
                <w:color w:val="auto"/>
                <w:szCs w:val="21"/>
              </w:rPr>
              <w:t>　　制定月度洗涤计划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vAlign w:val="center"/>
          </w:tcPr>
          <w:p>
            <w:pPr>
              <w:jc w:val="center"/>
              <w:rPr>
                <w:color w:val="auto"/>
                <w:szCs w:val="21"/>
              </w:rPr>
            </w:pPr>
            <w:r>
              <w:rPr>
                <w:rFonts w:hint="eastAsia"/>
                <w:color w:val="auto"/>
                <w:szCs w:val="21"/>
              </w:rPr>
              <w:t>2</w:t>
            </w:r>
          </w:p>
        </w:tc>
        <w:tc>
          <w:tcPr>
            <w:tcW w:w="7623" w:type="dxa"/>
            <w:shd w:val="clear" w:color="auto" w:fill="auto"/>
            <w:vAlign w:val="center"/>
          </w:tcPr>
          <w:p>
            <w:pPr>
              <w:rPr>
                <w:color w:val="auto"/>
                <w:szCs w:val="21"/>
              </w:rPr>
            </w:pPr>
            <w:r>
              <w:rPr>
                <w:rFonts w:hint="eastAsia"/>
                <w:color w:val="auto"/>
                <w:szCs w:val="21"/>
              </w:rPr>
              <w:t>　　提前到各楼发布收洗通知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vAlign w:val="center"/>
          </w:tcPr>
          <w:p>
            <w:pPr>
              <w:jc w:val="center"/>
              <w:rPr>
                <w:color w:val="auto"/>
                <w:szCs w:val="21"/>
              </w:rPr>
            </w:pPr>
            <w:r>
              <w:rPr>
                <w:rFonts w:hint="eastAsia"/>
                <w:color w:val="auto"/>
                <w:szCs w:val="21"/>
              </w:rPr>
              <w:t>3</w:t>
            </w:r>
          </w:p>
        </w:tc>
        <w:tc>
          <w:tcPr>
            <w:tcW w:w="7623" w:type="dxa"/>
            <w:shd w:val="clear" w:color="auto" w:fill="auto"/>
            <w:vAlign w:val="center"/>
          </w:tcPr>
          <w:p>
            <w:pPr>
              <w:rPr>
                <w:color w:val="auto"/>
                <w:szCs w:val="21"/>
              </w:rPr>
            </w:pPr>
            <w:r>
              <w:rPr>
                <w:rFonts w:hint="eastAsia"/>
                <w:color w:val="auto"/>
                <w:szCs w:val="21"/>
              </w:rPr>
              <w:t>　　收取衣物，填写“洗涤衣物交接凭证”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vAlign w:val="center"/>
          </w:tcPr>
          <w:p>
            <w:pPr>
              <w:jc w:val="center"/>
              <w:rPr>
                <w:color w:val="auto"/>
                <w:szCs w:val="21"/>
              </w:rPr>
            </w:pPr>
            <w:r>
              <w:rPr>
                <w:rFonts w:hint="eastAsia"/>
                <w:color w:val="auto"/>
                <w:szCs w:val="21"/>
              </w:rPr>
              <w:t>4</w:t>
            </w:r>
          </w:p>
        </w:tc>
        <w:tc>
          <w:tcPr>
            <w:tcW w:w="7623" w:type="dxa"/>
            <w:shd w:val="clear" w:color="auto" w:fill="auto"/>
            <w:vAlign w:val="center"/>
          </w:tcPr>
          <w:p>
            <w:pPr>
              <w:rPr>
                <w:color w:val="auto"/>
                <w:szCs w:val="21"/>
              </w:rPr>
            </w:pPr>
            <w:r>
              <w:rPr>
                <w:rFonts w:hint="eastAsia"/>
                <w:color w:val="auto"/>
                <w:szCs w:val="21"/>
              </w:rPr>
              <w:t>　　洗涤、消毒→发放衣物、填写“洗涤衣物交接凭证”</w:t>
            </w:r>
          </w:p>
        </w:tc>
      </w:tr>
    </w:tbl>
    <w:p>
      <w:pPr>
        <w:rPr>
          <w:color w:val="auto"/>
          <w:sz w:val="24"/>
        </w:rPr>
      </w:pPr>
    </w:p>
    <w:p>
      <w:pPr>
        <w:pStyle w:val="3"/>
        <w:jc w:val="center"/>
        <w:rPr>
          <w:rFonts w:ascii="宋体" w:hAnsi="宋体"/>
          <w:color w:val="auto"/>
          <w:sz w:val="28"/>
          <w:szCs w:val="28"/>
        </w:rPr>
      </w:pPr>
      <w:bookmarkStart w:id="10" w:name="_Toc352668919"/>
      <w:r>
        <w:rPr>
          <w:rFonts w:hint="eastAsia" w:ascii="宋体" w:hAnsi="宋体"/>
          <w:color w:val="auto"/>
          <w:sz w:val="28"/>
          <w:szCs w:val="28"/>
        </w:rPr>
        <w:t>处理服务对象投诉工作流程</w:t>
      </w:r>
      <w:bookmarkEnd w:id="10"/>
    </w:p>
    <w:tbl>
      <w:tblPr>
        <w:tblStyle w:val="7"/>
        <w:tblpPr w:leftFromText="180" w:rightFromText="180" w:vertAnchor="text" w:horzAnchor="margin" w:tblpXSpec="center" w:tblpY="140"/>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7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8" w:type="dxa"/>
            <w:gridSpan w:val="2"/>
            <w:tcBorders>
              <w:bottom w:val="single" w:color="auto" w:sz="4" w:space="0"/>
            </w:tcBorders>
            <w:shd w:val="clear" w:color="auto" w:fill="auto"/>
            <w:vAlign w:val="center"/>
          </w:tcPr>
          <w:p>
            <w:pPr>
              <w:jc w:val="center"/>
              <w:rPr>
                <w:color w:val="auto"/>
                <w:szCs w:val="21"/>
              </w:rPr>
            </w:pPr>
            <w:r>
              <w:rPr>
                <w:rFonts w:hint="eastAsia"/>
                <w:color w:val="auto"/>
                <w:kern w:val="0"/>
                <w:szCs w:val="21"/>
              </w:rPr>
              <w:t>处理服务对象投诉工作流程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vAlign w:val="center"/>
          </w:tcPr>
          <w:p>
            <w:pPr>
              <w:jc w:val="center"/>
              <w:rPr>
                <w:color w:val="auto"/>
                <w:szCs w:val="21"/>
              </w:rPr>
            </w:pPr>
            <w:r>
              <w:rPr>
                <w:rFonts w:hint="eastAsia"/>
                <w:color w:val="auto"/>
                <w:szCs w:val="21"/>
              </w:rPr>
              <w:t>步骤</w:t>
            </w:r>
          </w:p>
        </w:tc>
        <w:tc>
          <w:tcPr>
            <w:tcW w:w="7623" w:type="dxa"/>
            <w:shd w:val="clear" w:color="auto" w:fill="auto"/>
            <w:vAlign w:val="center"/>
          </w:tcPr>
          <w:p>
            <w:pPr>
              <w:jc w:val="center"/>
              <w:rPr>
                <w:color w:val="auto"/>
                <w:kern w:val="0"/>
                <w:szCs w:val="21"/>
              </w:rPr>
            </w:pPr>
            <w:r>
              <w:rPr>
                <w:rFonts w:hint="eastAsia"/>
                <w:color w:val="auto"/>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vAlign w:val="center"/>
          </w:tcPr>
          <w:p>
            <w:pPr>
              <w:jc w:val="center"/>
              <w:rPr>
                <w:color w:val="auto"/>
                <w:szCs w:val="21"/>
              </w:rPr>
            </w:pPr>
            <w:r>
              <w:rPr>
                <w:rFonts w:hint="eastAsia"/>
                <w:color w:val="auto"/>
                <w:szCs w:val="21"/>
              </w:rPr>
              <w:t>1</w:t>
            </w:r>
          </w:p>
        </w:tc>
        <w:tc>
          <w:tcPr>
            <w:tcW w:w="7623" w:type="dxa"/>
            <w:shd w:val="clear" w:color="auto" w:fill="auto"/>
            <w:vAlign w:val="center"/>
          </w:tcPr>
          <w:p>
            <w:pPr>
              <w:rPr>
                <w:color w:val="auto"/>
                <w:szCs w:val="21"/>
              </w:rPr>
            </w:pPr>
            <w:r>
              <w:rPr>
                <w:rFonts w:hint="eastAsia"/>
                <w:color w:val="auto"/>
                <w:szCs w:val="21"/>
              </w:rPr>
              <w:t>　　接到服务对象投诉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vAlign w:val="center"/>
          </w:tcPr>
          <w:p>
            <w:pPr>
              <w:jc w:val="center"/>
              <w:rPr>
                <w:color w:val="auto"/>
                <w:szCs w:val="21"/>
              </w:rPr>
            </w:pPr>
            <w:r>
              <w:rPr>
                <w:rFonts w:hint="eastAsia"/>
                <w:color w:val="auto"/>
                <w:szCs w:val="21"/>
              </w:rPr>
              <w:t>2</w:t>
            </w:r>
          </w:p>
        </w:tc>
        <w:tc>
          <w:tcPr>
            <w:tcW w:w="7623" w:type="dxa"/>
            <w:shd w:val="clear" w:color="auto" w:fill="auto"/>
            <w:vAlign w:val="center"/>
          </w:tcPr>
          <w:p>
            <w:pPr>
              <w:rPr>
                <w:color w:val="auto"/>
                <w:szCs w:val="21"/>
              </w:rPr>
            </w:pPr>
            <w:r>
              <w:rPr>
                <w:rFonts w:hint="eastAsia"/>
                <w:color w:val="auto"/>
                <w:szCs w:val="21"/>
              </w:rPr>
              <w:t>　　通知有关人员到现场向服务对象作进一步了解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vAlign w:val="center"/>
          </w:tcPr>
          <w:p>
            <w:pPr>
              <w:jc w:val="center"/>
              <w:rPr>
                <w:color w:val="auto"/>
                <w:szCs w:val="21"/>
              </w:rPr>
            </w:pPr>
            <w:r>
              <w:rPr>
                <w:rFonts w:hint="eastAsia"/>
                <w:color w:val="auto"/>
                <w:szCs w:val="21"/>
              </w:rPr>
              <w:t>3</w:t>
            </w:r>
          </w:p>
        </w:tc>
        <w:tc>
          <w:tcPr>
            <w:tcW w:w="7623" w:type="dxa"/>
            <w:shd w:val="clear" w:color="auto" w:fill="auto"/>
            <w:vAlign w:val="center"/>
          </w:tcPr>
          <w:p>
            <w:pPr>
              <w:rPr>
                <w:color w:val="auto"/>
                <w:szCs w:val="21"/>
              </w:rPr>
            </w:pPr>
            <w:r>
              <w:rPr>
                <w:rFonts w:hint="eastAsia"/>
                <w:color w:val="auto"/>
                <w:szCs w:val="21"/>
              </w:rPr>
              <w:t>　　有关人员根据了解的情况对投诉作出妥善处理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vAlign w:val="center"/>
          </w:tcPr>
          <w:p>
            <w:pPr>
              <w:jc w:val="center"/>
              <w:rPr>
                <w:color w:val="auto"/>
                <w:szCs w:val="21"/>
              </w:rPr>
            </w:pPr>
            <w:r>
              <w:rPr>
                <w:rFonts w:hint="eastAsia"/>
                <w:color w:val="auto"/>
                <w:szCs w:val="21"/>
              </w:rPr>
              <w:t>4</w:t>
            </w:r>
          </w:p>
        </w:tc>
        <w:tc>
          <w:tcPr>
            <w:tcW w:w="7623" w:type="dxa"/>
            <w:shd w:val="clear" w:color="auto" w:fill="auto"/>
            <w:vAlign w:val="center"/>
          </w:tcPr>
          <w:p>
            <w:pPr>
              <w:rPr>
                <w:color w:val="auto"/>
                <w:szCs w:val="21"/>
              </w:rPr>
            </w:pPr>
            <w:r>
              <w:rPr>
                <w:rFonts w:hint="eastAsia"/>
                <w:color w:val="auto"/>
                <w:szCs w:val="21"/>
              </w:rPr>
              <w:t>　　投诉处理人把投诉处理结果回复服务对象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auto"/>
            <w:vAlign w:val="center"/>
          </w:tcPr>
          <w:p>
            <w:pPr>
              <w:jc w:val="center"/>
              <w:rPr>
                <w:color w:val="auto"/>
                <w:szCs w:val="21"/>
              </w:rPr>
            </w:pPr>
            <w:r>
              <w:rPr>
                <w:rFonts w:hint="eastAsia"/>
                <w:color w:val="auto"/>
                <w:szCs w:val="21"/>
              </w:rPr>
              <w:t>5</w:t>
            </w:r>
          </w:p>
        </w:tc>
        <w:tc>
          <w:tcPr>
            <w:tcW w:w="7623" w:type="dxa"/>
            <w:shd w:val="clear" w:color="auto" w:fill="auto"/>
            <w:vAlign w:val="center"/>
          </w:tcPr>
          <w:p>
            <w:pPr>
              <w:rPr>
                <w:color w:val="auto"/>
                <w:szCs w:val="21"/>
              </w:rPr>
            </w:pPr>
            <w:r>
              <w:rPr>
                <w:rFonts w:hint="eastAsia"/>
                <w:color w:val="auto"/>
                <w:szCs w:val="21"/>
              </w:rPr>
              <w:t>　　投诉处理部门根据投诉内容适当进行服务对象回访</w:t>
            </w:r>
          </w:p>
        </w:tc>
      </w:tr>
    </w:tbl>
    <w:p>
      <w:pPr>
        <w:rPr>
          <w:color w:val="auto"/>
          <w:sz w:val="24"/>
        </w:rPr>
      </w:pPr>
    </w:p>
    <w:p>
      <w:pPr>
        <w:rPr>
          <w:sz w:val="24"/>
        </w:rPr>
      </w:pPr>
    </w:p>
    <w:p>
      <w:pPr>
        <w:rPr>
          <w:sz w:val="24"/>
        </w:rPr>
      </w:pPr>
    </w:p>
    <w:p>
      <w:pPr>
        <w:spacing w:line="360" w:lineRule="auto"/>
        <w:rPr>
          <w:szCs w:val="21"/>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57EF3"/>
    <w:rsid w:val="000052DE"/>
    <w:rsid w:val="00027EC6"/>
    <w:rsid w:val="00043035"/>
    <w:rsid w:val="0004449D"/>
    <w:rsid w:val="00070B3E"/>
    <w:rsid w:val="001274AD"/>
    <w:rsid w:val="001A2DC2"/>
    <w:rsid w:val="00231685"/>
    <w:rsid w:val="002E2C5F"/>
    <w:rsid w:val="0031034D"/>
    <w:rsid w:val="00336CD6"/>
    <w:rsid w:val="00374EBD"/>
    <w:rsid w:val="00390FCE"/>
    <w:rsid w:val="003B3BD5"/>
    <w:rsid w:val="003C7186"/>
    <w:rsid w:val="00456F80"/>
    <w:rsid w:val="00483A86"/>
    <w:rsid w:val="004B299D"/>
    <w:rsid w:val="00595EF6"/>
    <w:rsid w:val="005C343C"/>
    <w:rsid w:val="00620324"/>
    <w:rsid w:val="00640823"/>
    <w:rsid w:val="00651429"/>
    <w:rsid w:val="00657503"/>
    <w:rsid w:val="006C6085"/>
    <w:rsid w:val="00714ED2"/>
    <w:rsid w:val="00725460"/>
    <w:rsid w:val="007311E4"/>
    <w:rsid w:val="0073421C"/>
    <w:rsid w:val="00753AC5"/>
    <w:rsid w:val="00782876"/>
    <w:rsid w:val="007E4841"/>
    <w:rsid w:val="007F5EC2"/>
    <w:rsid w:val="008837A0"/>
    <w:rsid w:val="008F05CE"/>
    <w:rsid w:val="008F44DE"/>
    <w:rsid w:val="00994C83"/>
    <w:rsid w:val="009D16D6"/>
    <w:rsid w:val="00A302A7"/>
    <w:rsid w:val="00A366C2"/>
    <w:rsid w:val="00A71813"/>
    <w:rsid w:val="00AC75A8"/>
    <w:rsid w:val="00AF6B71"/>
    <w:rsid w:val="00B11801"/>
    <w:rsid w:val="00B57EF3"/>
    <w:rsid w:val="00BA6779"/>
    <w:rsid w:val="00BB42E6"/>
    <w:rsid w:val="00BB4D73"/>
    <w:rsid w:val="00BD764E"/>
    <w:rsid w:val="00C572EE"/>
    <w:rsid w:val="00C66F2C"/>
    <w:rsid w:val="00CB14E2"/>
    <w:rsid w:val="00CB7A4C"/>
    <w:rsid w:val="00CD496F"/>
    <w:rsid w:val="00D050D9"/>
    <w:rsid w:val="00D1224E"/>
    <w:rsid w:val="00DF32BC"/>
    <w:rsid w:val="00E16305"/>
    <w:rsid w:val="00E37110"/>
    <w:rsid w:val="00E37328"/>
    <w:rsid w:val="00E45180"/>
    <w:rsid w:val="00F965FA"/>
    <w:rsid w:val="00FA0860"/>
    <w:rsid w:val="43145B8B"/>
    <w:rsid w:val="75484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1"/>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link w:val="12"/>
    <w:qFormat/>
    <w:uiPriority w:val="0"/>
    <w:pPr>
      <w:keepNext/>
      <w:keepLines/>
      <w:spacing w:before="260" w:after="260" w:line="416" w:lineRule="auto"/>
      <w:outlineLvl w:val="2"/>
    </w:pPr>
    <w:rPr>
      <w:b/>
      <w:bCs/>
      <w:sz w:val="32"/>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Plain Text"/>
    <w:basedOn w:val="1"/>
    <w:link w:val="13"/>
    <w:uiPriority w:val="0"/>
    <w:rPr>
      <w:rFonts w:ascii="宋体" w:hAnsi="Courier New" w:cs="Courier New"/>
      <w:szCs w:val="21"/>
    </w:rPr>
  </w:style>
  <w:style w:type="paragraph" w:styleId="5">
    <w:name w:val="footer"/>
    <w:basedOn w:val="1"/>
    <w:link w:val="10"/>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字符"/>
    <w:basedOn w:val="8"/>
    <w:link w:val="6"/>
    <w:semiHidden/>
    <w:qFormat/>
    <w:uiPriority w:val="99"/>
    <w:rPr>
      <w:sz w:val="18"/>
      <w:szCs w:val="18"/>
    </w:rPr>
  </w:style>
  <w:style w:type="character" w:customStyle="1" w:styleId="10">
    <w:name w:val="页脚 字符"/>
    <w:basedOn w:val="8"/>
    <w:link w:val="5"/>
    <w:semiHidden/>
    <w:qFormat/>
    <w:uiPriority w:val="99"/>
    <w:rPr>
      <w:sz w:val="18"/>
      <w:szCs w:val="18"/>
    </w:rPr>
  </w:style>
  <w:style w:type="character" w:customStyle="1" w:styleId="11">
    <w:name w:val="标题 2 字符"/>
    <w:basedOn w:val="8"/>
    <w:link w:val="2"/>
    <w:qFormat/>
    <w:uiPriority w:val="0"/>
    <w:rPr>
      <w:rFonts w:ascii="Arial" w:hAnsi="Arial" w:eastAsia="黑体" w:cs="Times New Roman"/>
      <w:b/>
      <w:bCs/>
      <w:sz w:val="32"/>
      <w:szCs w:val="32"/>
    </w:rPr>
  </w:style>
  <w:style w:type="character" w:customStyle="1" w:styleId="12">
    <w:name w:val="标题 3 字符"/>
    <w:basedOn w:val="8"/>
    <w:link w:val="3"/>
    <w:qFormat/>
    <w:uiPriority w:val="0"/>
    <w:rPr>
      <w:rFonts w:ascii="Times New Roman" w:hAnsi="Times New Roman" w:eastAsia="宋体" w:cs="Times New Roman"/>
      <w:b/>
      <w:bCs/>
      <w:sz w:val="32"/>
      <w:szCs w:val="32"/>
    </w:rPr>
  </w:style>
  <w:style w:type="character" w:customStyle="1" w:styleId="13">
    <w:name w:val="纯文本 字符"/>
    <w:basedOn w:val="8"/>
    <w:link w:val="4"/>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312</Words>
  <Characters>1784</Characters>
  <Lines>14</Lines>
  <Paragraphs>4</Paragraphs>
  <TotalTime>134</TotalTime>
  <ScaleCrop>false</ScaleCrop>
  <LinksUpToDate>false</LinksUpToDate>
  <CharactersWithSpaces>2092</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2019-11-27T02:02:00Z</dcterms:created>
  <dc:creator>Windows 用户</dc:creator>
  <cp:lastModifiedBy>PeterIsme</cp:lastModifiedBy>
  <dcterms:modified xsi:type="dcterms:W3CDTF">2023-03-03T00:31:54Z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